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61A68" w14:textId="1B8F32D6" w:rsidR="00D54EB3" w:rsidRDefault="005A09EA" w:rsidP="00517F23">
      <w:pPr>
        <w:spacing w:after="0" w:line="360" w:lineRule="auto"/>
        <w:jc w:val="center"/>
        <w:rPr>
          <w:rFonts w:ascii="Arial" w:hAnsi="Arial" w:cs="Arial"/>
          <w:sz w:val="24"/>
          <w:szCs w:val="24"/>
        </w:rPr>
      </w:pPr>
      <w:r>
        <w:rPr>
          <w:rFonts w:ascii="Arial" w:hAnsi="Arial" w:cs="Arial"/>
          <w:noProof/>
          <w:sz w:val="24"/>
          <w:szCs w:val="24"/>
        </w:rPr>
        <w:drawing>
          <wp:inline distT="0" distB="0" distL="0" distR="0" wp14:anchorId="5F9E0638" wp14:editId="2A2C0969">
            <wp:extent cx="2464435" cy="1198089"/>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Cuthbert'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6150" cy="1213507"/>
                    </a:xfrm>
                    <a:prstGeom prst="rect">
                      <a:avLst/>
                    </a:prstGeom>
                  </pic:spPr>
                </pic:pic>
              </a:graphicData>
            </a:graphic>
          </wp:inline>
        </w:drawing>
      </w:r>
    </w:p>
    <w:p w14:paraId="49279869" w14:textId="77777777" w:rsidR="00D54EB3" w:rsidRDefault="00D54EB3" w:rsidP="00517F23">
      <w:pPr>
        <w:spacing w:after="0" w:line="360" w:lineRule="auto"/>
        <w:jc w:val="center"/>
        <w:rPr>
          <w:rFonts w:ascii="Arial" w:hAnsi="Arial" w:cs="Arial"/>
          <w:sz w:val="24"/>
          <w:szCs w:val="24"/>
        </w:rPr>
      </w:pPr>
    </w:p>
    <w:p w14:paraId="4AC1802F" w14:textId="3CB384D2" w:rsidR="00D267FA" w:rsidRPr="00D267FA" w:rsidRDefault="00AA41B0" w:rsidP="00D267FA">
      <w:pPr>
        <w:pStyle w:val="Heading2"/>
        <w:spacing w:line="360" w:lineRule="auto"/>
        <w:ind w:left="360"/>
        <w:jc w:val="center"/>
        <w:rPr>
          <w:rFonts w:ascii="AstoriaMedium" w:hAnsi="AstoriaMedium" w:cs="Arial"/>
          <w:color w:val="002060"/>
          <w:sz w:val="72"/>
          <w:szCs w:val="72"/>
        </w:rPr>
      </w:pPr>
      <w:r w:rsidRPr="005A09EA">
        <w:rPr>
          <w:rFonts w:ascii="AstoriaMedium" w:hAnsi="AstoriaMedium" w:cs="Arial"/>
          <w:color w:val="002060"/>
          <w:sz w:val="72"/>
          <w:szCs w:val="72"/>
        </w:rPr>
        <w:t>Looked After Children</w:t>
      </w:r>
      <w:r w:rsidR="00791FF7" w:rsidRPr="005A09EA">
        <w:rPr>
          <w:rFonts w:ascii="AstoriaMedium" w:hAnsi="AstoriaMedium" w:cs="Arial"/>
          <w:color w:val="002060"/>
          <w:sz w:val="72"/>
          <w:szCs w:val="72"/>
        </w:rPr>
        <w:t xml:space="preserve"> </w:t>
      </w:r>
      <w:r w:rsidR="005A09EA">
        <w:rPr>
          <w:rFonts w:ascii="AstoriaMedium" w:hAnsi="AstoriaMedium" w:cs="Arial"/>
          <w:color w:val="002060"/>
          <w:sz w:val="72"/>
          <w:szCs w:val="72"/>
        </w:rPr>
        <w:t>&amp;</w:t>
      </w:r>
      <w:r w:rsidR="00791FF7" w:rsidRPr="005A09EA">
        <w:rPr>
          <w:rFonts w:ascii="AstoriaMedium" w:hAnsi="AstoriaMedium" w:cs="Arial"/>
          <w:color w:val="002060"/>
          <w:sz w:val="72"/>
          <w:szCs w:val="72"/>
        </w:rPr>
        <w:t xml:space="preserve"> </w:t>
      </w:r>
      <w:r w:rsidR="005A09EA">
        <w:rPr>
          <w:rFonts w:ascii="AstoriaMedium" w:hAnsi="AstoriaMedium" w:cs="Arial"/>
          <w:color w:val="002060"/>
          <w:sz w:val="72"/>
          <w:szCs w:val="72"/>
        </w:rPr>
        <w:t>P</w:t>
      </w:r>
      <w:r w:rsidR="00791FF7" w:rsidRPr="005A09EA">
        <w:rPr>
          <w:rFonts w:ascii="AstoriaMedium" w:hAnsi="AstoriaMedium" w:cs="Arial"/>
          <w:color w:val="002060"/>
          <w:sz w:val="72"/>
          <w:szCs w:val="72"/>
        </w:rPr>
        <w:t>reviously Looked After Children</w:t>
      </w:r>
      <w:r w:rsidRPr="005A09EA">
        <w:rPr>
          <w:rFonts w:ascii="AstoriaMedium" w:hAnsi="AstoriaMedium" w:cs="Arial"/>
          <w:color w:val="002060"/>
          <w:sz w:val="72"/>
          <w:szCs w:val="72"/>
        </w:rPr>
        <w:t xml:space="preserve"> Policy</w:t>
      </w:r>
    </w:p>
    <w:p w14:paraId="6351C986" w14:textId="043E3190" w:rsidR="00CC2897" w:rsidRDefault="00103B23" w:rsidP="00CC2897">
      <w:pPr>
        <w:jc w:val="center"/>
      </w:pPr>
      <w:r>
        <w:rPr>
          <w:noProof/>
        </w:rPr>
        <w:drawing>
          <wp:anchor distT="0" distB="0" distL="114300" distR="114300" simplePos="0" relativeHeight="251658240" behindDoc="0" locked="0" layoutInCell="1" allowOverlap="1" wp14:anchorId="28D8CC8C" wp14:editId="10080EAA">
            <wp:simplePos x="0" y="0"/>
            <wp:positionH relativeFrom="margin">
              <wp:posOffset>1606550</wp:posOffset>
            </wp:positionH>
            <wp:positionV relativeFrom="paragraph">
              <wp:posOffset>151765</wp:posOffset>
            </wp:positionV>
            <wp:extent cx="2687320" cy="2465070"/>
            <wp:effectExtent l="0" t="0" r="0" b="0"/>
            <wp:wrapSquare wrapText="bothSides"/>
            <wp:docPr id="343899488"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899488" name="Picture 1" descr="A red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7320" cy="2465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E3850D" w14:textId="110EEA46" w:rsidR="00BD3333" w:rsidRDefault="00BD3333" w:rsidP="00CC2897">
      <w:pPr>
        <w:jc w:val="center"/>
      </w:pPr>
    </w:p>
    <w:p w14:paraId="7CAEDB67" w14:textId="6F1E981E" w:rsidR="00BD3333" w:rsidRDefault="00BD3333" w:rsidP="00CC2897">
      <w:pPr>
        <w:jc w:val="center"/>
      </w:pPr>
    </w:p>
    <w:p w14:paraId="0D4B1E57" w14:textId="08171877" w:rsidR="00BD3333" w:rsidRDefault="00BD3333" w:rsidP="00CC2897">
      <w:pPr>
        <w:jc w:val="center"/>
      </w:pPr>
    </w:p>
    <w:p w14:paraId="0C2DD317" w14:textId="7AF16B56" w:rsidR="00BD3333" w:rsidRDefault="00BD3333" w:rsidP="00CC2897">
      <w:pPr>
        <w:jc w:val="center"/>
      </w:pPr>
    </w:p>
    <w:p w14:paraId="27133B83" w14:textId="27DEC531" w:rsidR="00BD3333" w:rsidRDefault="00BD3333" w:rsidP="00CC2897">
      <w:pPr>
        <w:jc w:val="center"/>
      </w:pPr>
    </w:p>
    <w:p w14:paraId="283FAFE9" w14:textId="2E4C3F95" w:rsidR="00BD3333" w:rsidRDefault="00BD3333" w:rsidP="00CC2897">
      <w:pPr>
        <w:jc w:val="center"/>
      </w:pPr>
    </w:p>
    <w:p w14:paraId="3E300AF9" w14:textId="5421D61C" w:rsidR="00BD3333" w:rsidRDefault="00BD3333" w:rsidP="00CC2897">
      <w:pPr>
        <w:jc w:val="center"/>
      </w:pPr>
    </w:p>
    <w:p w14:paraId="311FE057" w14:textId="2EEE4039" w:rsidR="00BD3333" w:rsidRDefault="00BD3333" w:rsidP="00CC2897">
      <w:pPr>
        <w:jc w:val="center"/>
      </w:pPr>
    </w:p>
    <w:p w14:paraId="0522A3A7" w14:textId="1CECE216" w:rsidR="00BD3333" w:rsidRDefault="00BD3333" w:rsidP="00CC2897">
      <w:pPr>
        <w:jc w:val="center"/>
      </w:pPr>
    </w:p>
    <w:p w14:paraId="46AA241C" w14:textId="08380FE8" w:rsidR="00BD3333" w:rsidRDefault="00BD3333" w:rsidP="00CC2897">
      <w:pPr>
        <w:jc w:val="center"/>
      </w:pPr>
    </w:p>
    <w:p w14:paraId="69C6E091" w14:textId="77777777" w:rsidR="00BD3333" w:rsidRPr="00CC2897" w:rsidRDefault="00BD3333" w:rsidP="00CC289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3009"/>
        <w:gridCol w:w="3012"/>
      </w:tblGrid>
      <w:tr w:rsidR="00C54ACB" w14:paraId="2AC5B08B" w14:textId="77777777" w:rsidTr="003469E8">
        <w:tc>
          <w:tcPr>
            <w:tcW w:w="3322" w:type="dxa"/>
            <w:shd w:val="clear" w:color="auto" w:fill="auto"/>
          </w:tcPr>
          <w:p w14:paraId="772FE629" w14:textId="77777777" w:rsidR="00C54ACB" w:rsidRPr="0040695A" w:rsidRDefault="00C54ACB" w:rsidP="003469E8">
            <w:pPr>
              <w:pStyle w:val="1bodycopy10pt"/>
              <w:rPr>
                <w:rFonts w:ascii="Century Gothic" w:hAnsi="Century Gothic"/>
              </w:rPr>
            </w:pPr>
            <w:r w:rsidRPr="0040695A">
              <w:rPr>
                <w:rFonts w:ascii="Century Gothic" w:hAnsi="Century Gothic"/>
                <w:b/>
              </w:rPr>
              <w:t>Approved by:</w:t>
            </w:r>
          </w:p>
        </w:tc>
        <w:tc>
          <w:tcPr>
            <w:tcW w:w="3323" w:type="dxa"/>
            <w:shd w:val="clear" w:color="auto" w:fill="auto"/>
          </w:tcPr>
          <w:p w14:paraId="039DB187" w14:textId="77777777" w:rsidR="00C54ACB" w:rsidRPr="0040695A" w:rsidRDefault="00C54ACB" w:rsidP="003469E8">
            <w:pPr>
              <w:pStyle w:val="1bodycopy10pt"/>
              <w:rPr>
                <w:rFonts w:ascii="Century Gothic" w:hAnsi="Century Gothic"/>
              </w:rPr>
            </w:pPr>
            <w:r w:rsidRPr="006E1521">
              <w:rPr>
                <w:rFonts w:ascii="Century Gothic" w:hAnsi="Century Gothic"/>
              </w:rPr>
              <w:t>Executive Trust Leadership</w:t>
            </w:r>
          </w:p>
        </w:tc>
        <w:tc>
          <w:tcPr>
            <w:tcW w:w="3323" w:type="dxa"/>
            <w:shd w:val="clear" w:color="auto" w:fill="auto"/>
          </w:tcPr>
          <w:p w14:paraId="53B03A9E" w14:textId="20D27D07" w:rsidR="00C54ACB" w:rsidRPr="0040695A" w:rsidRDefault="00C54ACB" w:rsidP="003469E8">
            <w:pPr>
              <w:pStyle w:val="1bodycopy10pt"/>
              <w:rPr>
                <w:rFonts w:ascii="Century Gothic" w:hAnsi="Century Gothic"/>
              </w:rPr>
            </w:pPr>
            <w:r w:rsidRPr="0040695A">
              <w:rPr>
                <w:rFonts w:ascii="Century Gothic" w:hAnsi="Century Gothic"/>
                <w:b/>
              </w:rPr>
              <w:t>Date:</w:t>
            </w:r>
            <w:r w:rsidRPr="0040695A">
              <w:rPr>
                <w:rFonts w:ascii="Century Gothic" w:hAnsi="Century Gothic"/>
              </w:rPr>
              <w:t xml:space="preserve">  </w:t>
            </w:r>
            <w:r>
              <w:rPr>
                <w:rFonts w:ascii="Century Gothic" w:hAnsi="Century Gothic"/>
              </w:rPr>
              <w:t>September 2</w:t>
            </w:r>
            <w:r w:rsidR="00295A36">
              <w:rPr>
                <w:rFonts w:ascii="Century Gothic" w:hAnsi="Century Gothic"/>
              </w:rPr>
              <w:t>02</w:t>
            </w:r>
            <w:r>
              <w:rPr>
                <w:rFonts w:ascii="Century Gothic" w:hAnsi="Century Gothic"/>
              </w:rPr>
              <w:t>4</w:t>
            </w:r>
          </w:p>
        </w:tc>
      </w:tr>
      <w:tr w:rsidR="00C54ACB" w14:paraId="36BD50DA" w14:textId="77777777" w:rsidTr="003469E8">
        <w:tc>
          <w:tcPr>
            <w:tcW w:w="3322" w:type="dxa"/>
            <w:shd w:val="clear" w:color="auto" w:fill="auto"/>
          </w:tcPr>
          <w:p w14:paraId="7D12829C" w14:textId="77777777" w:rsidR="00C54ACB" w:rsidRPr="0040695A" w:rsidRDefault="00C54ACB" w:rsidP="003469E8">
            <w:pPr>
              <w:pStyle w:val="1bodycopy10pt"/>
              <w:rPr>
                <w:rFonts w:ascii="Century Gothic" w:hAnsi="Century Gothic"/>
              </w:rPr>
            </w:pPr>
            <w:r w:rsidRPr="0040695A">
              <w:rPr>
                <w:rFonts w:ascii="Century Gothic" w:hAnsi="Century Gothic"/>
                <w:b/>
              </w:rPr>
              <w:t>Last reviewed on:</w:t>
            </w:r>
          </w:p>
        </w:tc>
        <w:tc>
          <w:tcPr>
            <w:tcW w:w="6646" w:type="dxa"/>
            <w:gridSpan w:val="2"/>
            <w:shd w:val="clear" w:color="auto" w:fill="auto"/>
          </w:tcPr>
          <w:p w14:paraId="4A298AC4" w14:textId="77777777" w:rsidR="00C54ACB" w:rsidRPr="0040695A" w:rsidRDefault="00C54ACB" w:rsidP="003469E8">
            <w:pPr>
              <w:pStyle w:val="1bodycopy10pt"/>
              <w:rPr>
                <w:rFonts w:ascii="Century Gothic" w:hAnsi="Century Gothic"/>
              </w:rPr>
            </w:pPr>
            <w:r>
              <w:rPr>
                <w:rFonts w:ascii="Century Gothic" w:hAnsi="Century Gothic"/>
              </w:rPr>
              <w:t>September 2024</w:t>
            </w:r>
          </w:p>
        </w:tc>
      </w:tr>
      <w:tr w:rsidR="00C54ACB" w14:paraId="2486FF3E" w14:textId="77777777" w:rsidTr="003469E8">
        <w:tc>
          <w:tcPr>
            <w:tcW w:w="3322" w:type="dxa"/>
            <w:shd w:val="clear" w:color="auto" w:fill="auto"/>
          </w:tcPr>
          <w:p w14:paraId="17D39842" w14:textId="77777777" w:rsidR="00C54ACB" w:rsidRPr="0040695A" w:rsidRDefault="00C54ACB" w:rsidP="003469E8">
            <w:pPr>
              <w:pStyle w:val="1bodycopy10pt"/>
              <w:rPr>
                <w:rFonts w:ascii="Century Gothic" w:hAnsi="Century Gothic"/>
              </w:rPr>
            </w:pPr>
            <w:r w:rsidRPr="0040695A">
              <w:rPr>
                <w:rFonts w:ascii="Century Gothic" w:hAnsi="Century Gothic"/>
                <w:b/>
              </w:rPr>
              <w:t>Next review due by:</w:t>
            </w:r>
          </w:p>
        </w:tc>
        <w:tc>
          <w:tcPr>
            <w:tcW w:w="6646" w:type="dxa"/>
            <w:gridSpan w:val="2"/>
            <w:shd w:val="clear" w:color="auto" w:fill="auto"/>
          </w:tcPr>
          <w:p w14:paraId="2B84E662" w14:textId="77777777" w:rsidR="00C54ACB" w:rsidRPr="0040695A" w:rsidRDefault="00C54ACB" w:rsidP="003469E8">
            <w:pPr>
              <w:pStyle w:val="1bodycopy10pt"/>
              <w:rPr>
                <w:rFonts w:ascii="Century Gothic" w:hAnsi="Century Gothic"/>
              </w:rPr>
            </w:pPr>
            <w:r>
              <w:rPr>
                <w:rFonts w:ascii="Century Gothic" w:hAnsi="Century Gothic"/>
              </w:rPr>
              <w:t>September 2026 (or sooner in light of guidance)</w:t>
            </w:r>
          </w:p>
        </w:tc>
      </w:tr>
    </w:tbl>
    <w:p w14:paraId="2CE561C8" w14:textId="3ACB01E2" w:rsidR="00DF3E42" w:rsidRPr="00E4455F" w:rsidRDefault="00DF3E42" w:rsidP="00D267FA">
      <w:pPr>
        <w:rPr>
          <w:sz w:val="21"/>
          <w:szCs w:val="21"/>
        </w:rPr>
      </w:pPr>
    </w:p>
    <w:p w14:paraId="380FFD4B" w14:textId="77777777" w:rsidR="00FB73FB" w:rsidRPr="00633F7D" w:rsidRDefault="00FB73FB" w:rsidP="00FB73FB">
      <w:pPr>
        <w:pStyle w:val="Heading1"/>
        <w:rPr>
          <w:rFonts w:ascii="Century Gothic" w:hAnsi="Century Gothic"/>
          <w:b/>
          <w:color w:val="4472C4"/>
          <w:szCs w:val="28"/>
        </w:rPr>
      </w:pPr>
      <w:bookmarkStart w:id="0" w:name="_Toc112159597"/>
      <w:r w:rsidRPr="00633F7D">
        <w:rPr>
          <w:rFonts w:ascii="Century Gothic" w:eastAsia="Arial" w:hAnsi="Century Gothic"/>
          <w:color w:val="4472C4"/>
          <w:szCs w:val="28"/>
          <w:lang w:eastAsia="en-GB"/>
        </w:rPr>
        <w:lastRenderedPageBreak/>
        <w:t>Contents</w:t>
      </w:r>
      <w:bookmarkEnd w:id="0"/>
    </w:p>
    <w:p w14:paraId="5874FA17" w14:textId="4762A233" w:rsidR="00FB73FB" w:rsidRPr="00633F7D" w:rsidRDefault="00FB73FB" w:rsidP="00FB73FB">
      <w:pPr>
        <w:pStyle w:val="TOC1"/>
        <w:tabs>
          <w:tab w:val="right" w:leader="dot" w:pos="9742"/>
        </w:tabs>
        <w:rPr>
          <w:rFonts w:ascii="Century Gothic" w:eastAsia="Times New Roman" w:hAnsi="Century Gothic"/>
          <w:noProof/>
          <w:sz w:val="22"/>
          <w:szCs w:val="22"/>
          <w:lang w:val="en-GB" w:eastAsia="en-GB"/>
        </w:rPr>
      </w:pPr>
      <w:r w:rsidRPr="00633F7D">
        <w:rPr>
          <w:rFonts w:ascii="Century Gothic" w:hAnsi="Century Gothic" w:cs="Arial"/>
          <w:bCs/>
          <w:noProof/>
          <w:szCs w:val="20"/>
        </w:rPr>
        <w:fldChar w:fldCharType="begin"/>
      </w:r>
      <w:r w:rsidRPr="00633F7D">
        <w:rPr>
          <w:rFonts w:ascii="Century Gothic" w:hAnsi="Century Gothic" w:cs="Arial"/>
          <w:bCs/>
          <w:noProof/>
          <w:szCs w:val="20"/>
        </w:rPr>
        <w:instrText xml:space="preserve"> TOC \o "1-3" \h \z \u </w:instrText>
      </w:r>
      <w:r w:rsidRPr="00633F7D">
        <w:rPr>
          <w:rFonts w:ascii="Century Gothic" w:hAnsi="Century Gothic" w:cs="Arial"/>
          <w:bCs/>
          <w:noProof/>
          <w:szCs w:val="20"/>
        </w:rPr>
        <w:fldChar w:fldCharType="separate"/>
      </w:r>
      <w:hyperlink w:anchor="_Toc112159598" w:history="1">
        <w:r w:rsidRPr="00633F7D">
          <w:rPr>
            <w:rStyle w:val="Hyperlink"/>
            <w:rFonts w:ascii="Century Gothic" w:eastAsia="Arial" w:hAnsi="Century Gothic"/>
            <w:noProof/>
            <w:lang w:val="en-GB" w:eastAsia="en-GB"/>
          </w:rPr>
          <w:t xml:space="preserve">1. </w:t>
        </w:r>
        <w:r>
          <w:rPr>
            <w:rStyle w:val="Hyperlink"/>
            <w:rFonts w:ascii="Century Gothic" w:eastAsia="Arial" w:hAnsi="Century Gothic"/>
            <w:noProof/>
            <w:lang w:val="en-GB" w:eastAsia="en-GB"/>
          </w:rPr>
          <w:t>Introduction</w:t>
        </w:r>
        <w:r w:rsidRPr="00633F7D">
          <w:rPr>
            <w:rFonts w:ascii="Century Gothic" w:hAnsi="Century Gothic"/>
            <w:noProof/>
            <w:webHidden/>
          </w:rPr>
          <w:tab/>
        </w:r>
        <w:r>
          <w:rPr>
            <w:rFonts w:ascii="Century Gothic" w:hAnsi="Century Gothic"/>
            <w:noProof/>
            <w:webHidden/>
          </w:rPr>
          <w:t>2</w:t>
        </w:r>
      </w:hyperlink>
    </w:p>
    <w:p w14:paraId="1AAB2803" w14:textId="21C49E00" w:rsidR="00FB73FB" w:rsidRPr="00633F7D" w:rsidRDefault="00FB73FB" w:rsidP="00FB73FB">
      <w:pPr>
        <w:pStyle w:val="TOC1"/>
        <w:tabs>
          <w:tab w:val="right" w:leader="dot" w:pos="9742"/>
        </w:tabs>
        <w:rPr>
          <w:rFonts w:ascii="Century Gothic" w:eastAsia="Times New Roman" w:hAnsi="Century Gothic"/>
          <w:noProof/>
          <w:sz w:val="22"/>
          <w:szCs w:val="22"/>
          <w:lang w:val="en-GB" w:eastAsia="en-GB"/>
        </w:rPr>
      </w:pPr>
      <w:hyperlink w:anchor="_Toc112159599" w:history="1">
        <w:r w:rsidRPr="00633F7D">
          <w:rPr>
            <w:rStyle w:val="Hyperlink"/>
            <w:rFonts w:ascii="Century Gothic" w:eastAsia="Arial" w:hAnsi="Century Gothic"/>
            <w:noProof/>
            <w:lang w:val="en-GB" w:eastAsia="en-GB"/>
          </w:rPr>
          <w:t xml:space="preserve">2. </w:t>
        </w:r>
        <w:r>
          <w:rPr>
            <w:rStyle w:val="Hyperlink"/>
            <w:rFonts w:ascii="Century Gothic" w:eastAsia="Arial" w:hAnsi="Century Gothic"/>
            <w:noProof/>
            <w:lang w:val="en-GB" w:eastAsia="en-GB"/>
          </w:rPr>
          <w:t>Principles and Objectives</w:t>
        </w:r>
        <w:r w:rsidRPr="00633F7D">
          <w:rPr>
            <w:rFonts w:ascii="Century Gothic" w:hAnsi="Century Gothic"/>
            <w:noProof/>
            <w:webHidden/>
          </w:rPr>
          <w:tab/>
        </w:r>
        <w:r w:rsidR="000620A6">
          <w:rPr>
            <w:rFonts w:ascii="Century Gothic" w:hAnsi="Century Gothic"/>
            <w:noProof/>
            <w:webHidden/>
          </w:rPr>
          <w:t>2</w:t>
        </w:r>
      </w:hyperlink>
    </w:p>
    <w:p w14:paraId="332AC4E5" w14:textId="0E71A0BD" w:rsidR="00FB73FB" w:rsidRPr="00633F7D" w:rsidRDefault="00FB73FB" w:rsidP="00FB73FB">
      <w:pPr>
        <w:pStyle w:val="TOC1"/>
        <w:tabs>
          <w:tab w:val="right" w:leader="dot" w:pos="9742"/>
        </w:tabs>
        <w:rPr>
          <w:rFonts w:ascii="Century Gothic" w:eastAsia="Times New Roman" w:hAnsi="Century Gothic"/>
          <w:noProof/>
          <w:sz w:val="22"/>
          <w:szCs w:val="22"/>
          <w:lang w:val="en-GB" w:eastAsia="en-GB"/>
        </w:rPr>
      </w:pPr>
      <w:hyperlink w:anchor="_Toc112159600" w:history="1">
        <w:r w:rsidRPr="00633F7D">
          <w:rPr>
            <w:rStyle w:val="Hyperlink"/>
            <w:rFonts w:ascii="Century Gothic" w:eastAsia="Arial" w:hAnsi="Century Gothic"/>
            <w:noProof/>
            <w:lang w:val="en-GB" w:eastAsia="en-GB"/>
          </w:rPr>
          <w:t xml:space="preserve">3. </w:t>
        </w:r>
        <w:r w:rsidRPr="00FB73FB">
          <w:rPr>
            <w:rFonts w:ascii="Century Gothic" w:hAnsi="Century Gothic" w:cs="Arial"/>
            <w:bCs/>
            <w:sz w:val="21"/>
            <w:szCs w:val="21"/>
          </w:rPr>
          <w:t>Personnel Responsible</w:t>
        </w:r>
        <w:r w:rsidRPr="00633F7D">
          <w:rPr>
            <w:rFonts w:ascii="Century Gothic" w:hAnsi="Century Gothic"/>
            <w:noProof/>
            <w:webHidden/>
          </w:rPr>
          <w:tab/>
          <w:t>3</w:t>
        </w:r>
      </w:hyperlink>
    </w:p>
    <w:p w14:paraId="0AD05BD0" w14:textId="559846B2" w:rsidR="00FB73FB" w:rsidRPr="00633F7D" w:rsidRDefault="00FB73FB" w:rsidP="00FB73FB">
      <w:pPr>
        <w:pStyle w:val="TOC1"/>
        <w:tabs>
          <w:tab w:val="right" w:leader="dot" w:pos="9742"/>
        </w:tabs>
        <w:rPr>
          <w:rFonts w:ascii="Century Gothic" w:eastAsia="Times New Roman" w:hAnsi="Century Gothic"/>
          <w:noProof/>
          <w:sz w:val="22"/>
          <w:szCs w:val="22"/>
          <w:lang w:val="en-GB" w:eastAsia="en-GB"/>
        </w:rPr>
      </w:pPr>
      <w:hyperlink w:anchor="_Toc112159601" w:history="1">
        <w:r w:rsidRPr="00633F7D">
          <w:rPr>
            <w:rStyle w:val="Hyperlink"/>
            <w:rFonts w:ascii="Century Gothic" w:eastAsia="Arial" w:hAnsi="Century Gothic"/>
            <w:noProof/>
            <w:lang w:val="en-GB" w:eastAsia="en-GB"/>
          </w:rPr>
          <w:t xml:space="preserve">4. </w:t>
        </w:r>
        <w:r>
          <w:rPr>
            <w:rStyle w:val="Hyperlink"/>
            <w:rFonts w:ascii="Century Gothic" w:eastAsia="Arial" w:hAnsi="Century Gothic"/>
            <w:noProof/>
            <w:lang w:val="en-GB" w:eastAsia="en-GB"/>
          </w:rPr>
          <w:t>The Designated Teacher</w:t>
        </w:r>
        <w:r w:rsidRPr="00633F7D">
          <w:rPr>
            <w:rFonts w:ascii="Century Gothic" w:hAnsi="Century Gothic"/>
            <w:noProof/>
            <w:webHidden/>
          </w:rPr>
          <w:tab/>
        </w:r>
        <w:r w:rsidR="00950279">
          <w:rPr>
            <w:rFonts w:ascii="Century Gothic" w:hAnsi="Century Gothic"/>
            <w:noProof/>
            <w:webHidden/>
          </w:rPr>
          <w:t>3</w:t>
        </w:r>
      </w:hyperlink>
    </w:p>
    <w:p w14:paraId="765EED23" w14:textId="6419D807" w:rsidR="00FB73FB" w:rsidRPr="00633F7D" w:rsidRDefault="00FB73FB" w:rsidP="00FB73FB">
      <w:pPr>
        <w:pStyle w:val="TOC1"/>
        <w:tabs>
          <w:tab w:val="right" w:leader="dot" w:pos="9742"/>
        </w:tabs>
        <w:rPr>
          <w:rFonts w:ascii="Century Gothic" w:eastAsia="Times New Roman" w:hAnsi="Century Gothic"/>
          <w:noProof/>
          <w:sz w:val="22"/>
          <w:szCs w:val="22"/>
          <w:lang w:val="en-GB" w:eastAsia="en-GB"/>
        </w:rPr>
      </w:pPr>
      <w:hyperlink w:anchor="_Toc112159602" w:history="1">
        <w:r w:rsidRPr="00633F7D">
          <w:rPr>
            <w:rStyle w:val="Hyperlink"/>
            <w:rFonts w:ascii="Century Gothic" w:eastAsia="Arial" w:hAnsi="Century Gothic"/>
            <w:noProof/>
            <w:lang w:val="en-GB" w:eastAsia="en-GB"/>
          </w:rPr>
          <w:t xml:space="preserve">5. </w:t>
        </w:r>
        <w:r>
          <w:rPr>
            <w:rStyle w:val="Hyperlink"/>
            <w:rFonts w:ascii="Century Gothic" w:eastAsia="Arial" w:hAnsi="Century Gothic"/>
            <w:noProof/>
            <w:lang w:val="en-GB" w:eastAsia="en-GB"/>
          </w:rPr>
          <w:t>The role of Trustees/Directors</w:t>
        </w:r>
        <w:r w:rsidRPr="00633F7D">
          <w:rPr>
            <w:rFonts w:ascii="Century Gothic" w:hAnsi="Century Gothic"/>
            <w:noProof/>
            <w:webHidden/>
          </w:rPr>
          <w:tab/>
        </w:r>
        <w:r w:rsidR="000620A6">
          <w:rPr>
            <w:rFonts w:ascii="Century Gothic" w:hAnsi="Century Gothic"/>
            <w:noProof/>
            <w:webHidden/>
          </w:rPr>
          <w:t>3</w:t>
        </w:r>
      </w:hyperlink>
    </w:p>
    <w:p w14:paraId="32BC48DC" w14:textId="7D7D3C4F" w:rsidR="00FB73FB" w:rsidRPr="00633F7D" w:rsidRDefault="00FB73FB" w:rsidP="00FB73FB">
      <w:pPr>
        <w:pStyle w:val="TOC1"/>
        <w:tabs>
          <w:tab w:val="right" w:leader="dot" w:pos="9742"/>
        </w:tabs>
        <w:rPr>
          <w:rFonts w:ascii="Century Gothic" w:eastAsia="Times New Roman" w:hAnsi="Century Gothic"/>
          <w:noProof/>
          <w:sz w:val="22"/>
          <w:szCs w:val="22"/>
          <w:lang w:val="en-GB" w:eastAsia="en-GB"/>
        </w:rPr>
      </w:pPr>
      <w:hyperlink w:anchor="_Toc112159603" w:history="1">
        <w:r w:rsidRPr="00633F7D">
          <w:rPr>
            <w:rStyle w:val="Hyperlink"/>
            <w:rFonts w:ascii="Century Gothic" w:eastAsia="Arial" w:hAnsi="Century Gothic"/>
            <w:noProof/>
            <w:lang w:val="en-GB" w:eastAsia="en-GB"/>
          </w:rPr>
          <w:t xml:space="preserve">6. </w:t>
        </w:r>
        <w:r>
          <w:rPr>
            <w:rStyle w:val="Hyperlink"/>
            <w:rFonts w:ascii="Century Gothic" w:eastAsia="Arial" w:hAnsi="Century Gothic"/>
            <w:noProof/>
            <w:lang w:val="en-GB" w:eastAsia="en-GB"/>
          </w:rPr>
          <w:t>Admissions</w:t>
        </w:r>
        <w:r w:rsidRPr="00633F7D">
          <w:rPr>
            <w:rFonts w:ascii="Century Gothic" w:hAnsi="Century Gothic"/>
            <w:noProof/>
            <w:webHidden/>
          </w:rPr>
          <w:tab/>
        </w:r>
        <w:r w:rsidR="000122A4">
          <w:rPr>
            <w:rFonts w:ascii="Century Gothic" w:hAnsi="Century Gothic"/>
            <w:noProof/>
            <w:webHidden/>
          </w:rPr>
          <w:t>4</w:t>
        </w:r>
      </w:hyperlink>
    </w:p>
    <w:p w14:paraId="7C43DE2F" w14:textId="1E1C6509" w:rsidR="00FB73FB" w:rsidRPr="00633F7D" w:rsidRDefault="00FB73FB" w:rsidP="00FB73FB">
      <w:pPr>
        <w:pStyle w:val="TOC1"/>
        <w:tabs>
          <w:tab w:val="right" w:leader="dot" w:pos="9742"/>
        </w:tabs>
        <w:rPr>
          <w:rFonts w:ascii="Century Gothic" w:eastAsia="Times New Roman" w:hAnsi="Century Gothic"/>
          <w:noProof/>
          <w:sz w:val="22"/>
          <w:szCs w:val="22"/>
          <w:lang w:val="en-GB" w:eastAsia="en-GB"/>
        </w:rPr>
      </w:pPr>
      <w:hyperlink w:anchor="_Toc112159604" w:history="1">
        <w:r w:rsidRPr="00633F7D">
          <w:rPr>
            <w:rStyle w:val="Hyperlink"/>
            <w:rFonts w:ascii="Century Gothic" w:eastAsia="Arial" w:hAnsi="Century Gothic"/>
            <w:noProof/>
            <w:lang w:val="en-GB" w:eastAsia="en-GB"/>
          </w:rPr>
          <w:t xml:space="preserve">7. </w:t>
        </w:r>
        <w:r w:rsidR="001865EE">
          <w:rPr>
            <w:rStyle w:val="Hyperlink"/>
            <w:rFonts w:ascii="Century Gothic" w:eastAsia="Arial" w:hAnsi="Century Gothic"/>
            <w:noProof/>
            <w:lang w:val="en-GB" w:eastAsia="en-GB"/>
          </w:rPr>
          <w:t>Personal Education Plans</w:t>
        </w:r>
        <w:r w:rsidRPr="00633F7D">
          <w:rPr>
            <w:rFonts w:ascii="Century Gothic" w:hAnsi="Century Gothic"/>
            <w:noProof/>
            <w:webHidden/>
          </w:rPr>
          <w:tab/>
        </w:r>
        <w:r w:rsidR="000122A4">
          <w:rPr>
            <w:rFonts w:ascii="Century Gothic" w:hAnsi="Century Gothic"/>
            <w:noProof/>
            <w:webHidden/>
          </w:rPr>
          <w:t>4</w:t>
        </w:r>
      </w:hyperlink>
    </w:p>
    <w:p w14:paraId="52AFAF1A" w14:textId="3D56F1BA" w:rsidR="00FB73FB" w:rsidRPr="00633F7D" w:rsidRDefault="00FB73FB" w:rsidP="00FB73FB">
      <w:pPr>
        <w:pStyle w:val="TOC1"/>
        <w:tabs>
          <w:tab w:val="right" w:leader="dot" w:pos="9742"/>
        </w:tabs>
        <w:rPr>
          <w:rFonts w:ascii="Century Gothic" w:eastAsia="Times New Roman" w:hAnsi="Century Gothic"/>
          <w:noProof/>
          <w:sz w:val="22"/>
          <w:szCs w:val="22"/>
          <w:lang w:val="en-GB" w:eastAsia="en-GB"/>
        </w:rPr>
      </w:pPr>
      <w:hyperlink w:anchor="_Toc112159605" w:history="1">
        <w:r w:rsidRPr="00633F7D">
          <w:rPr>
            <w:rStyle w:val="Hyperlink"/>
            <w:rFonts w:ascii="Century Gothic" w:eastAsia="Arial" w:hAnsi="Century Gothic"/>
            <w:noProof/>
            <w:lang w:val="en-GB" w:eastAsia="en-GB"/>
          </w:rPr>
          <w:t xml:space="preserve">8. </w:t>
        </w:r>
        <w:r w:rsidR="000122A4">
          <w:rPr>
            <w:rStyle w:val="Hyperlink"/>
            <w:rFonts w:ascii="Century Gothic" w:eastAsia="Arial" w:hAnsi="Century Gothic"/>
            <w:noProof/>
            <w:lang w:val="en-GB" w:eastAsia="en-GB"/>
          </w:rPr>
          <w:t>Funding</w:t>
        </w:r>
        <w:r w:rsidRPr="00633F7D">
          <w:rPr>
            <w:rFonts w:ascii="Century Gothic" w:hAnsi="Century Gothic"/>
            <w:noProof/>
            <w:webHidden/>
          </w:rPr>
          <w:tab/>
        </w:r>
        <w:r w:rsidR="000122A4">
          <w:rPr>
            <w:rFonts w:ascii="Century Gothic" w:hAnsi="Century Gothic"/>
            <w:noProof/>
            <w:webHidden/>
          </w:rPr>
          <w:t>5</w:t>
        </w:r>
      </w:hyperlink>
    </w:p>
    <w:p w14:paraId="38DD665E" w14:textId="18A399C6" w:rsidR="00FB73FB" w:rsidRPr="00633F7D" w:rsidRDefault="00FB73FB" w:rsidP="00FB73FB">
      <w:pPr>
        <w:pStyle w:val="TOC1"/>
        <w:tabs>
          <w:tab w:val="right" w:leader="dot" w:pos="9742"/>
        </w:tabs>
        <w:rPr>
          <w:rFonts w:ascii="Century Gothic" w:eastAsia="Times New Roman" w:hAnsi="Century Gothic"/>
          <w:noProof/>
          <w:sz w:val="22"/>
          <w:szCs w:val="22"/>
          <w:lang w:val="en-GB" w:eastAsia="en-GB"/>
        </w:rPr>
      </w:pPr>
      <w:hyperlink w:anchor="_Toc112159606" w:history="1">
        <w:r w:rsidRPr="00633F7D">
          <w:rPr>
            <w:rStyle w:val="Hyperlink"/>
            <w:rFonts w:ascii="Century Gothic" w:eastAsia="Arial" w:hAnsi="Century Gothic"/>
            <w:noProof/>
            <w:lang w:val="en-GB" w:eastAsia="en-GB"/>
          </w:rPr>
          <w:t xml:space="preserve">9. </w:t>
        </w:r>
        <w:r w:rsidR="000122A4">
          <w:rPr>
            <w:rStyle w:val="Hyperlink"/>
            <w:rFonts w:ascii="Century Gothic" w:eastAsia="Arial" w:hAnsi="Century Gothic"/>
            <w:noProof/>
            <w:lang w:val="en-GB" w:eastAsia="en-GB"/>
          </w:rPr>
          <w:t>Patnership Working</w:t>
        </w:r>
        <w:r w:rsidRPr="00633F7D">
          <w:rPr>
            <w:rFonts w:ascii="Century Gothic" w:hAnsi="Century Gothic"/>
            <w:noProof/>
            <w:webHidden/>
          </w:rPr>
          <w:tab/>
        </w:r>
        <w:r w:rsidR="000122A4">
          <w:rPr>
            <w:rFonts w:ascii="Century Gothic" w:hAnsi="Century Gothic"/>
            <w:noProof/>
            <w:webHidden/>
          </w:rPr>
          <w:t>5</w:t>
        </w:r>
      </w:hyperlink>
    </w:p>
    <w:p w14:paraId="20ACE989" w14:textId="114E8DE3" w:rsidR="00FB73FB" w:rsidRPr="00633F7D" w:rsidRDefault="00FB73FB" w:rsidP="00FB73FB">
      <w:pPr>
        <w:pStyle w:val="TOC1"/>
        <w:tabs>
          <w:tab w:val="right" w:leader="dot" w:pos="9742"/>
        </w:tabs>
        <w:rPr>
          <w:rFonts w:ascii="Century Gothic" w:eastAsia="Times New Roman" w:hAnsi="Century Gothic"/>
          <w:noProof/>
          <w:sz w:val="22"/>
          <w:szCs w:val="22"/>
          <w:lang w:val="en-GB" w:eastAsia="en-GB"/>
        </w:rPr>
      </w:pPr>
      <w:hyperlink w:anchor="_Toc112159607" w:history="1">
        <w:r w:rsidRPr="00633F7D">
          <w:rPr>
            <w:rStyle w:val="Hyperlink"/>
            <w:rFonts w:ascii="Century Gothic" w:eastAsia="Arial" w:hAnsi="Century Gothic"/>
            <w:noProof/>
            <w:lang w:val="en-GB" w:eastAsia="en-GB"/>
          </w:rPr>
          <w:t xml:space="preserve">10. </w:t>
        </w:r>
        <w:r w:rsidR="00D75345">
          <w:rPr>
            <w:rStyle w:val="Hyperlink"/>
            <w:rFonts w:ascii="Century Gothic" w:eastAsia="Arial" w:hAnsi="Century Gothic"/>
            <w:noProof/>
            <w:lang w:val="en-GB" w:eastAsia="en-GB"/>
          </w:rPr>
          <w:t>Further Information</w:t>
        </w:r>
        <w:r w:rsidRPr="00633F7D">
          <w:rPr>
            <w:rFonts w:ascii="Century Gothic" w:hAnsi="Century Gothic"/>
            <w:noProof/>
            <w:webHidden/>
          </w:rPr>
          <w:tab/>
        </w:r>
        <w:r w:rsidR="00D75345">
          <w:rPr>
            <w:rFonts w:ascii="Century Gothic" w:hAnsi="Century Gothic"/>
            <w:noProof/>
            <w:webHidden/>
          </w:rPr>
          <w:t>5</w:t>
        </w:r>
      </w:hyperlink>
    </w:p>
    <w:p w14:paraId="3A657BC9" w14:textId="77777777" w:rsidR="00FB73FB" w:rsidRPr="00633F7D" w:rsidRDefault="00FB73FB" w:rsidP="00FB73FB">
      <w:pPr>
        <w:pStyle w:val="TOC1"/>
        <w:tabs>
          <w:tab w:val="right" w:leader="dot" w:pos="9742"/>
        </w:tabs>
        <w:rPr>
          <w:rFonts w:ascii="Century Gothic" w:eastAsia="Times New Roman" w:hAnsi="Century Gothic"/>
          <w:noProof/>
          <w:sz w:val="22"/>
          <w:szCs w:val="22"/>
          <w:lang w:val="en-GB" w:eastAsia="en-GB"/>
        </w:rPr>
      </w:pPr>
      <w:hyperlink w:anchor="_Toc112159613" w:history="1"/>
    </w:p>
    <w:p w14:paraId="35EFB733" w14:textId="624AAE27" w:rsidR="00DF3E42" w:rsidRPr="00E4455F" w:rsidRDefault="00FB73FB" w:rsidP="00FB73FB">
      <w:pPr>
        <w:pStyle w:val="Heading2"/>
        <w:jc w:val="both"/>
        <w:rPr>
          <w:rFonts w:ascii="Century Gothic" w:hAnsi="Century Gothic" w:cs="Arial"/>
          <w:sz w:val="21"/>
          <w:szCs w:val="21"/>
        </w:rPr>
      </w:pPr>
      <w:r w:rsidRPr="00633F7D">
        <w:rPr>
          <w:rFonts w:ascii="Century Gothic" w:hAnsi="Century Gothic" w:cs="Arial"/>
          <w:bCs/>
          <w:noProof/>
        </w:rPr>
        <w:fldChar w:fldCharType="end"/>
      </w:r>
    </w:p>
    <w:p w14:paraId="4A70702E" w14:textId="7761C22D" w:rsidR="008E4F57" w:rsidRPr="00FB73FB" w:rsidRDefault="008E4F57" w:rsidP="00FB73FB">
      <w:pPr>
        <w:pStyle w:val="Heading2"/>
        <w:numPr>
          <w:ilvl w:val="0"/>
          <w:numId w:val="28"/>
        </w:numPr>
        <w:jc w:val="both"/>
        <w:rPr>
          <w:rFonts w:ascii="Century Gothic" w:hAnsi="Century Gothic" w:cs="Arial"/>
          <w:color w:val="1F497D" w:themeColor="text2"/>
          <w:sz w:val="22"/>
          <w:szCs w:val="22"/>
        </w:rPr>
      </w:pPr>
      <w:r w:rsidRPr="00FB73FB">
        <w:rPr>
          <w:rFonts w:ascii="Century Gothic" w:hAnsi="Century Gothic" w:cs="Arial"/>
          <w:color w:val="1F497D" w:themeColor="text2"/>
          <w:sz w:val="22"/>
          <w:szCs w:val="22"/>
        </w:rPr>
        <w:t>Introduction</w:t>
      </w:r>
      <w:r w:rsidR="00E87218" w:rsidRPr="00FB73FB">
        <w:rPr>
          <w:rFonts w:ascii="Century Gothic" w:hAnsi="Century Gothic" w:cs="Arial"/>
          <w:color w:val="1F497D" w:themeColor="text2"/>
          <w:sz w:val="22"/>
          <w:szCs w:val="22"/>
        </w:rPr>
        <w:t xml:space="preserve">  </w:t>
      </w:r>
    </w:p>
    <w:p w14:paraId="568C602A" w14:textId="2336FE25" w:rsidR="00293D50" w:rsidRPr="00E4455F" w:rsidRDefault="00823E75" w:rsidP="00DC2967">
      <w:pPr>
        <w:shd w:val="clear" w:color="auto" w:fill="FFFFFF"/>
        <w:spacing w:after="0" w:line="240" w:lineRule="auto"/>
        <w:jc w:val="both"/>
        <w:textAlignment w:val="baseline"/>
        <w:rPr>
          <w:rFonts w:ascii="Century Gothic" w:eastAsia="Times New Roman" w:hAnsi="Century Gothic" w:cs="Arial"/>
          <w:color w:val="000000" w:themeColor="text1"/>
          <w:sz w:val="21"/>
          <w:szCs w:val="21"/>
          <w:lang w:eastAsia="en-GB"/>
        </w:rPr>
      </w:pPr>
      <w:r w:rsidRPr="00E4455F">
        <w:rPr>
          <w:rFonts w:ascii="Century Gothic" w:eastAsia="Times New Roman" w:hAnsi="Century Gothic" w:cs="Arial"/>
          <w:sz w:val="21"/>
          <w:szCs w:val="21"/>
          <w:lang w:eastAsia="en-GB"/>
        </w:rPr>
        <w:t xml:space="preserve">Looked After Children (LAC) </w:t>
      </w:r>
      <w:r w:rsidR="00791FF7" w:rsidRPr="00E4455F">
        <w:rPr>
          <w:rFonts w:ascii="Century Gothic" w:eastAsia="Times New Roman" w:hAnsi="Century Gothic" w:cs="Arial"/>
          <w:sz w:val="21"/>
          <w:szCs w:val="21"/>
          <w:lang w:eastAsia="en-GB"/>
        </w:rPr>
        <w:t xml:space="preserve"> and </w:t>
      </w:r>
      <w:r w:rsidR="00AC52D5" w:rsidRPr="00E4455F">
        <w:rPr>
          <w:rFonts w:ascii="Century Gothic" w:eastAsia="Times New Roman" w:hAnsi="Century Gothic" w:cs="Arial"/>
          <w:color w:val="000000" w:themeColor="text1"/>
          <w:sz w:val="21"/>
          <w:szCs w:val="21"/>
          <w:lang w:eastAsia="en-GB"/>
        </w:rPr>
        <w:t>previously Looked After Child</w:t>
      </w:r>
      <w:r w:rsidR="00791FF7" w:rsidRPr="00E4455F">
        <w:rPr>
          <w:rFonts w:ascii="Century Gothic" w:eastAsia="Times New Roman" w:hAnsi="Century Gothic" w:cs="Arial"/>
          <w:color w:val="000000" w:themeColor="text1"/>
          <w:sz w:val="21"/>
          <w:szCs w:val="21"/>
          <w:lang w:eastAsia="en-GB"/>
        </w:rPr>
        <w:t xml:space="preserve">ren </w:t>
      </w:r>
      <w:r w:rsidRPr="00E4455F">
        <w:rPr>
          <w:rFonts w:ascii="Century Gothic" w:eastAsia="Times New Roman" w:hAnsi="Century Gothic" w:cs="Arial"/>
          <w:color w:val="000000" w:themeColor="text1"/>
          <w:sz w:val="21"/>
          <w:szCs w:val="21"/>
          <w:lang w:eastAsia="en-GB"/>
        </w:rPr>
        <w:t>are one of the most vulnerable groups in society and it is nationally recognised that there is considerable education</w:t>
      </w:r>
      <w:r w:rsidR="00E87218" w:rsidRPr="00E4455F">
        <w:rPr>
          <w:rFonts w:ascii="Century Gothic" w:eastAsia="Times New Roman" w:hAnsi="Century Gothic" w:cs="Arial"/>
          <w:color w:val="000000" w:themeColor="text1"/>
          <w:sz w:val="21"/>
          <w:szCs w:val="21"/>
          <w:lang w:eastAsia="en-GB"/>
        </w:rPr>
        <w:t>al under achievement when co</w:t>
      </w:r>
      <w:r w:rsidRPr="00E4455F">
        <w:rPr>
          <w:rFonts w:ascii="Century Gothic" w:eastAsia="Times New Roman" w:hAnsi="Century Gothic" w:cs="Arial"/>
          <w:color w:val="000000" w:themeColor="text1"/>
          <w:sz w:val="21"/>
          <w:szCs w:val="21"/>
          <w:lang w:eastAsia="en-GB"/>
        </w:rPr>
        <w:t>mpared to other groups</w:t>
      </w:r>
      <w:r w:rsidR="00E87218" w:rsidRPr="00E4455F">
        <w:rPr>
          <w:rFonts w:ascii="Century Gothic" w:eastAsia="Times New Roman" w:hAnsi="Century Gothic" w:cs="Arial"/>
          <w:color w:val="000000" w:themeColor="text1"/>
          <w:sz w:val="21"/>
          <w:szCs w:val="21"/>
          <w:lang w:eastAsia="en-GB"/>
        </w:rPr>
        <w:t xml:space="preserve">.  </w:t>
      </w:r>
    </w:p>
    <w:p w14:paraId="625201B9" w14:textId="77777777" w:rsidR="001B0C1B" w:rsidRPr="00E4455F" w:rsidRDefault="00293D50" w:rsidP="00DC2967">
      <w:pPr>
        <w:spacing w:after="0" w:line="240" w:lineRule="auto"/>
        <w:jc w:val="both"/>
        <w:rPr>
          <w:rFonts w:ascii="Century Gothic" w:hAnsi="Century Gothic" w:cs="Arial"/>
          <w:color w:val="000000" w:themeColor="text1"/>
          <w:sz w:val="21"/>
          <w:szCs w:val="21"/>
        </w:rPr>
      </w:pPr>
      <w:r w:rsidRPr="00E4455F">
        <w:rPr>
          <w:rFonts w:ascii="Century Gothic" w:eastAsia="Times New Roman" w:hAnsi="Century Gothic" w:cs="Arial"/>
          <w:color w:val="000000" w:themeColor="text1"/>
          <w:sz w:val="21"/>
          <w:szCs w:val="21"/>
          <w:lang w:eastAsia="en-GB"/>
        </w:rPr>
        <w:t>Raising levels of achievement has been strongly and clearly highlighted as a major part of improving the life chances of looked after children and schools play a pivotal role in this.</w:t>
      </w:r>
      <w:r w:rsidR="001B0C1B" w:rsidRPr="00E4455F">
        <w:rPr>
          <w:rFonts w:ascii="Century Gothic" w:eastAsia="Times New Roman" w:hAnsi="Century Gothic" w:cs="Arial"/>
          <w:color w:val="000000" w:themeColor="text1"/>
          <w:sz w:val="21"/>
          <w:szCs w:val="21"/>
          <w:lang w:eastAsia="en-GB"/>
        </w:rPr>
        <w:t xml:space="preserve"> </w:t>
      </w:r>
    </w:p>
    <w:p w14:paraId="7F190792" w14:textId="77777777" w:rsidR="00293D50" w:rsidRPr="00E4455F" w:rsidRDefault="00293D50" w:rsidP="00DC2967">
      <w:pPr>
        <w:shd w:val="clear" w:color="auto" w:fill="FFFFFF"/>
        <w:spacing w:after="0" w:line="240" w:lineRule="auto"/>
        <w:jc w:val="both"/>
        <w:textAlignment w:val="baseline"/>
        <w:rPr>
          <w:rFonts w:ascii="Century Gothic" w:eastAsia="Times New Roman" w:hAnsi="Century Gothic" w:cs="Arial"/>
          <w:color w:val="000000" w:themeColor="text1"/>
          <w:sz w:val="21"/>
          <w:szCs w:val="21"/>
          <w:lang w:eastAsia="en-GB"/>
        </w:rPr>
      </w:pPr>
    </w:p>
    <w:p w14:paraId="7E44656B" w14:textId="52946EF6" w:rsidR="00293D50" w:rsidRPr="00E4455F" w:rsidRDefault="00293D50" w:rsidP="00DC2967">
      <w:pPr>
        <w:shd w:val="clear" w:color="auto" w:fill="FFFFFF"/>
        <w:spacing w:after="0" w:line="240" w:lineRule="auto"/>
        <w:jc w:val="both"/>
        <w:textAlignment w:val="baseline"/>
        <w:rPr>
          <w:rFonts w:ascii="Century Gothic" w:eastAsia="Times New Roman" w:hAnsi="Century Gothic" w:cs="Arial"/>
          <w:color w:val="000000" w:themeColor="text1"/>
          <w:sz w:val="21"/>
          <w:szCs w:val="21"/>
          <w:lang w:eastAsia="en-GB"/>
        </w:rPr>
      </w:pPr>
      <w:r w:rsidRPr="00E4455F">
        <w:rPr>
          <w:rFonts w:ascii="Century Gothic" w:eastAsia="Times New Roman" w:hAnsi="Century Gothic" w:cs="Arial"/>
          <w:color w:val="000000" w:themeColor="text1"/>
          <w:sz w:val="21"/>
          <w:szCs w:val="21"/>
          <w:lang w:eastAsia="en-GB"/>
        </w:rPr>
        <w:t xml:space="preserve">The Academy Trust is </w:t>
      </w:r>
      <w:r w:rsidRPr="00E4455F">
        <w:rPr>
          <w:rFonts w:ascii="Century Gothic" w:hAnsi="Century Gothic" w:cs="Arial"/>
          <w:bCs/>
          <w:color w:val="000000" w:themeColor="text1"/>
          <w:sz w:val="21"/>
          <w:szCs w:val="21"/>
        </w:rPr>
        <w:t xml:space="preserve">committed to ensuring that all children receive access to a broad and balanced curriculum which motivates and inspire them to learn.  The gaps in </w:t>
      </w:r>
      <w:r w:rsidR="00B65E33" w:rsidRPr="00E4455F">
        <w:rPr>
          <w:rFonts w:ascii="Century Gothic" w:hAnsi="Century Gothic" w:cs="Arial"/>
          <w:bCs/>
          <w:color w:val="000000" w:themeColor="text1"/>
          <w:sz w:val="21"/>
          <w:szCs w:val="21"/>
        </w:rPr>
        <w:t>LAC</w:t>
      </w:r>
      <w:r w:rsidR="00791FF7" w:rsidRPr="00E4455F">
        <w:rPr>
          <w:rFonts w:ascii="Century Gothic" w:hAnsi="Century Gothic" w:cs="Arial"/>
          <w:bCs/>
          <w:color w:val="000000" w:themeColor="text1"/>
          <w:sz w:val="21"/>
          <w:szCs w:val="21"/>
        </w:rPr>
        <w:t>, and previously LAC</w:t>
      </w:r>
      <w:r w:rsidR="00B65E33" w:rsidRPr="00E4455F">
        <w:rPr>
          <w:rFonts w:ascii="Century Gothic" w:hAnsi="Century Gothic" w:cs="Arial"/>
          <w:bCs/>
          <w:color w:val="000000" w:themeColor="text1"/>
          <w:sz w:val="21"/>
          <w:szCs w:val="21"/>
        </w:rPr>
        <w:t xml:space="preserve"> </w:t>
      </w:r>
      <w:r w:rsidRPr="00E4455F">
        <w:rPr>
          <w:rFonts w:ascii="Century Gothic" w:hAnsi="Century Gothic" w:cs="Arial"/>
          <w:bCs/>
          <w:color w:val="000000" w:themeColor="text1"/>
          <w:sz w:val="21"/>
          <w:szCs w:val="21"/>
        </w:rPr>
        <w:t>learning – and in many cases the emotional impact of their experiences – are likely to have become significant barriers to their progress</w:t>
      </w:r>
      <w:r w:rsidR="00B30F1D" w:rsidRPr="00E4455F">
        <w:rPr>
          <w:rFonts w:ascii="Century Gothic" w:hAnsi="Century Gothic" w:cs="Arial"/>
          <w:bCs/>
          <w:color w:val="000000" w:themeColor="text1"/>
          <w:sz w:val="21"/>
          <w:szCs w:val="21"/>
        </w:rPr>
        <w:t>,</w:t>
      </w:r>
      <w:r w:rsidR="00B65E33" w:rsidRPr="00E4455F">
        <w:rPr>
          <w:rFonts w:ascii="Century Gothic" w:hAnsi="Century Gothic" w:cs="Arial"/>
          <w:bCs/>
          <w:color w:val="000000" w:themeColor="text1"/>
          <w:sz w:val="21"/>
          <w:szCs w:val="21"/>
        </w:rPr>
        <w:t xml:space="preserve"> the school therefore carries </w:t>
      </w:r>
      <w:r w:rsidR="00E87218" w:rsidRPr="00E4455F">
        <w:rPr>
          <w:rFonts w:ascii="Century Gothic" w:hAnsi="Century Gothic" w:cs="Arial"/>
          <w:bCs/>
          <w:color w:val="000000" w:themeColor="text1"/>
          <w:sz w:val="21"/>
          <w:szCs w:val="21"/>
        </w:rPr>
        <w:t xml:space="preserve">out </w:t>
      </w:r>
      <w:r w:rsidR="00B65E33" w:rsidRPr="00E4455F">
        <w:rPr>
          <w:rFonts w:ascii="Century Gothic" w:eastAsia="Times New Roman" w:hAnsi="Century Gothic" w:cs="Arial"/>
          <w:color w:val="000000" w:themeColor="text1"/>
          <w:sz w:val="21"/>
          <w:szCs w:val="21"/>
          <w:lang w:eastAsia="en-GB"/>
        </w:rPr>
        <w:t xml:space="preserve">careful planning, monitoring and evaluation to ensure the best possible outcomes for </w:t>
      </w:r>
      <w:r w:rsidR="00B30F1D" w:rsidRPr="00E4455F">
        <w:rPr>
          <w:rFonts w:ascii="Century Gothic" w:eastAsia="Times New Roman" w:hAnsi="Century Gothic" w:cs="Arial"/>
          <w:color w:val="000000" w:themeColor="text1"/>
          <w:sz w:val="21"/>
          <w:szCs w:val="21"/>
          <w:lang w:eastAsia="en-GB"/>
        </w:rPr>
        <w:t xml:space="preserve">our </w:t>
      </w:r>
      <w:r w:rsidR="00B65E33" w:rsidRPr="00E4455F">
        <w:rPr>
          <w:rFonts w:ascii="Century Gothic" w:eastAsia="Times New Roman" w:hAnsi="Century Gothic" w:cs="Arial"/>
          <w:color w:val="000000" w:themeColor="text1"/>
          <w:sz w:val="21"/>
          <w:szCs w:val="21"/>
          <w:lang w:eastAsia="en-GB"/>
        </w:rPr>
        <w:t>LAC</w:t>
      </w:r>
      <w:r w:rsidR="00791FF7" w:rsidRPr="00E4455F">
        <w:rPr>
          <w:rFonts w:ascii="Century Gothic" w:eastAsia="Times New Roman" w:hAnsi="Century Gothic" w:cs="Arial"/>
          <w:color w:val="000000" w:themeColor="text1"/>
          <w:sz w:val="21"/>
          <w:szCs w:val="21"/>
          <w:lang w:eastAsia="en-GB"/>
        </w:rPr>
        <w:t>, and previously Looked After C</w:t>
      </w:r>
      <w:r w:rsidR="00B65E33" w:rsidRPr="00E4455F">
        <w:rPr>
          <w:rFonts w:ascii="Century Gothic" w:eastAsia="Times New Roman" w:hAnsi="Century Gothic" w:cs="Arial"/>
          <w:color w:val="000000" w:themeColor="text1"/>
          <w:sz w:val="21"/>
          <w:szCs w:val="21"/>
          <w:lang w:eastAsia="en-GB"/>
        </w:rPr>
        <w:t>hildren.</w:t>
      </w:r>
    </w:p>
    <w:p w14:paraId="20F3C3F7" w14:textId="77777777" w:rsidR="00517F23" w:rsidRPr="00E4455F" w:rsidRDefault="00517F23" w:rsidP="00DC2967">
      <w:pPr>
        <w:shd w:val="clear" w:color="auto" w:fill="FFFFFF"/>
        <w:spacing w:after="0" w:line="240" w:lineRule="auto"/>
        <w:jc w:val="both"/>
        <w:textAlignment w:val="baseline"/>
        <w:rPr>
          <w:rFonts w:ascii="Century Gothic" w:eastAsia="Times New Roman" w:hAnsi="Century Gothic" w:cs="Arial"/>
          <w:color w:val="000000" w:themeColor="text1"/>
          <w:sz w:val="21"/>
          <w:szCs w:val="21"/>
          <w:lang w:eastAsia="en-GB"/>
        </w:rPr>
      </w:pPr>
    </w:p>
    <w:p w14:paraId="63495359" w14:textId="729D4ADB" w:rsidR="00ED5BFD" w:rsidRPr="00E4455F" w:rsidRDefault="008E4F57" w:rsidP="00DC2967">
      <w:pPr>
        <w:pStyle w:val="Heading2"/>
        <w:jc w:val="both"/>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 xml:space="preserve">Definition of </w:t>
      </w:r>
      <w:r w:rsidR="00E963AF" w:rsidRPr="00E4455F">
        <w:rPr>
          <w:rFonts w:ascii="Century Gothic" w:hAnsi="Century Gothic" w:cs="Arial"/>
          <w:color w:val="000000" w:themeColor="text1"/>
          <w:sz w:val="21"/>
          <w:szCs w:val="21"/>
        </w:rPr>
        <w:t>“Looked After Children</w:t>
      </w:r>
      <w:r w:rsidR="00881151" w:rsidRPr="00E4455F">
        <w:rPr>
          <w:rFonts w:ascii="Century Gothic" w:hAnsi="Century Gothic" w:cs="Arial"/>
          <w:color w:val="000000" w:themeColor="text1"/>
          <w:sz w:val="21"/>
          <w:szCs w:val="21"/>
        </w:rPr>
        <w:t xml:space="preserve"> and previously Looked After Children</w:t>
      </w:r>
      <w:r w:rsidR="00E963AF" w:rsidRPr="00E4455F">
        <w:rPr>
          <w:rFonts w:ascii="Century Gothic" w:hAnsi="Century Gothic" w:cs="Arial"/>
          <w:color w:val="000000" w:themeColor="text1"/>
          <w:sz w:val="21"/>
          <w:szCs w:val="21"/>
        </w:rPr>
        <w:t>”</w:t>
      </w:r>
    </w:p>
    <w:p w14:paraId="0F0F663C" w14:textId="77777777" w:rsidR="00ED5BFD" w:rsidRPr="00E4455F" w:rsidRDefault="00ED5BFD" w:rsidP="00DC2967">
      <w:pPr>
        <w:pStyle w:val="NormalWeb"/>
        <w:spacing w:before="0" w:beforeAutospacing="0" w:after="0" w:afterAutospacing="0"/>
        <w:jc w:val="both"/>
        <w:rPr>
          <w:rFonts w:ascii="Century Gothic" w:hAnsi="Century Gothic" w:cs="Arial"/>
          <w:color w:val="000000" w:themeColor="text1"/>
          <w:sz w:val="21"/>
          <w:szCs w:val="21"/>
          <w:lang w:val="en"/>
        </w:rPr>
      </w:pPr>
      <w:r w:rsidRPr="00E4455F">
        <w:rPr>
          <w:rFonts w:ascii="Century Gothic" w:hAnsi="Century Gothic" w:cs="Arial"/>
          <w:color w:val="000000" w:themeColor="text1"/>
          <w:sz w:val="21"/>
          <w:szCs w:val="21"/>
          <w:lang w:val="en"/>
        </w:rPr>
        <w:t xml:space="preserve">In </w:t>
      </w:r>
      <w:r w:rsidR="00171FE2" w:rsidRPr="00E4455F">
        <w:rPr>
          <w:rFonts w:ascii="Century Gothic" w:hAnsi="Century Gothic" w:cs="Arial"/>
          <w:color w:val="000000" w:themeColor="text1"/>
          <w:sz w:val="21"/>
          <w:szCs w:val="21"/>
          <w:lang w:val="en"/>
        </w:rPr>
        <w:t>UK,</w:t>
      </w:r>
      <w:r w:rsidRPr="00E4455F">
        <w:rPr>
          <w:rFonts w:ascii="Century Gothic" w:hAnsi="Century Gothic" w:cs="Arial"/>
          <w:color w:val="000000" w:themeColor="text1"/>
          <w:sz w:val="21"/>
          <w:szCs w:val="21"/>
          <w:lang w:val="en"/>
        </w:rPr>
        <w:t xml:space="preserve"> law children in care are referred to as ‘looked after children’. A child is ‘looked after’ if they are in the care of the local authority for more than 24 hours. Legally, this could be when they are:</w:t>
      </w:r>
    </w:p>
    <w:p w14:paraId="5CD1CAA9" w14:textId="77777777" w:rsidR="00ED5BFD" w:rsidRPr="00E4455F" w:rsidRDefault="00ED5BFD" w:rsidP="00DC2967">
      <w:pPr>
        <w:numPr>
          <w:ilvl w:val="0"/>
          <w:numId w:val="11"/>
        </w:numPr>
        <w:spacing w:after="0" w:line="240" w:lineRule="auto"/>
        <w:jc w:val="both"/>
        <w:rPr>
          <w:rFonts w:ascii="Century Gothic" w:hAnsi="Century Gothic" w:cs="Arial"/>
          <w:color w:val="000000" w:themeColor="text1"/>
          <w:sz w:val="21"/>
          <w:szCs w:val="21"/>
          <w:lang w:val="en"/>
        </w:rPr>
      </w:pPr>
      <w:r w:rsidRPr="00E4455F">
        <w:rPr>
          <w:rFonts w:ascii="Century Gothic" w:hAnsi="Century Gothic" w:cs="Arial"/>
          <w:color w:val="000000" w:themeColor="text1"/>
          <w:sz w:val="21"/>
          <w:szCs w:val="21"/>
          <w:lang w:val="en"/>
        </w:rPr>
        <w:t>living in accommodation provided by the local authority with the parents’ agreement</w:t>
      </w:r>
    </w:p>
    <w:p w14:paraId="77589E71" w14:textId="77777777" w:rsidR="00ED5BFD" w:rsidRPr="00E4455F" w:rsidRDefault="00ED5BFD" w:rsidP="00DC2967">
      <w:pPr>
        <w:numPr>
          <w:ilvl w:val="0"/>
          <w:numId w:val="11"/>
        </w:numPr>
        <w:spacing w:after="0" w:line="240" w:lineRule="auto"/>
        <w:jc w:val="both"/>
        <w:rPr>
          <w:rFonts w:ascii="Century Gothic" w:hAnsi="Century Gothic" w:cs="Arial"/>
          <w:color w:val="000000" w:themeColor="text1"/>
          <w:sz w:val="21"/>
          <w:szCs w:val="21"/>
          <w:lang w:val="en"/>
        </w:rPr>
      </w:pPr>
      <w:r w:rsidRPr="00E4455F">
        <w:rPr>
          <w:rFonts w:ascii="Century Gothic" w:hAnsi="Century Gothic" w:cs="Arial"/>
          <w:color w:val="000000" w:themeColor="text1"/>
          <w:sz w:val="21"/>
          <w:szCs w:val="21"/>
          <w:lang w:val="en"/>
        </w:rPr>
        <w:t>the subject of an interim or full care order or, in Scotland, a permanence order</w:t>
      </w:r>
    </w:p>
    <w:p w14:paraId="1DC34838" w14:textId="77777777" w:rsidR="00ED5BFD" w:rsidRPr="00E4455F" w:rsidRDefault="00ED5BFD" w:rsidP="00DC2967">
      <w:pPr>
        <w:numPr>
          <w:ilvl w:val="0"/>
          <w:numId w:val="11"/>
        </w:numPr>
        <w:spacing w:after="0" w:line="240" w:lineRule="auto"/>
        <w:jc w:val="both"/>
        <w:rPr>
          <w:rFonts w:ascii="Century Gothic" w:hAnsi="Century Gothic" w:cs="Arial"/>
          <w:color w:val="000000" w:themeColor="text1"/>
          <w:sz w:val="21"/>
          <w:szCs w:val="21"/>
          <w:lang w:val="en"/>
        </w:rPr>
      </w:pPr>
      <w:r w:rsidRPr="00E4455F">
        <w:rPr>
          <w:rFonts w:ascii="Century Gothic" w:hAnsi="Century Gothic" w:cs="Arial"/>
          <w:color w:val="000000" w:themeColor="text1"/>
          <w:sz w:val="21"/>
          <w:szCs w:val="21"/>
          <w:lang w:val="en"/>
        </w:rPr>
        <w:t>the subject of an emergency legal order to remove them from immediate danger</w:t>
      </w:r>
    </w:p>
    <w:p w14:paraId="67B646DC" w14:textId="77777777" w:rsidR="00ED5BFD" w:rsidRPr="00E4455F" w:rsidRDefault="00ED5BFD" w:rsidP="00DC2967">
      <w:pPr>
        <w:numPr>
          <w:ilvl w:val="0"/>
          <w:numId w:val="11"/>
        </w:numPr>
        <w:spacing w:after="0" w:line="240" w:lineRule="auto"/>
        <w:jc w:val="both"/>
        <w:rPr>
          <w:rFonts w:ascii="Century Gothic" w:hAnsi="Century Gothic" w:cs="Arial"/>
          <w:color w:val="000000" w:themeColor="text1"/>
          <w:sz w:val="21"/>
          <w:szCs w:val="21"/>
          <w:lang w:val="en"/>
        </w:rPr>
      </w:pPr>
      <w:r w:rsidRPr="00E4455F">
        <w:rPr>
          <w:rFonts w:ascii="Century Gothic" w:hAnsi="Century Gothic" w:cs="Arial"/>
          <w:color w:val="000000" w:themeColor="text1"/>
          <w:sz w:val="21"/>
          <w:szCs w:val="21"/>
          <w:lang w:val="en"/>
        </w:rPr>
        <w:t xml:space="preserve">in a secure children’s home, secure training </w:t>
      </w:r>
      <w:proofErr w:type="spellStart"/>
      <w:r w:rsidRPr="00E4455F">
        <w:rPr>
          <w:rFonts w:ascii="Century Gothic" w:hAnsi="Century Gothic" w:cs="Arial"/>
          <w:color w:val="000000" w:themeColor="text1"/>
          <w:sz w:val="21"/>
          <w:szCs w:val="21"/>
          <w:lang w:val="en"/>
        </w:rPr>
        <w:t>centre</w:t>
      </w:r>
      <w:proofErr w:type="spellEnd"/>
      <w:r w:rsidRPr="00E4455F">
        <w:rPr>
          <w:rFonts w:ascii="Century Gothic" w:hAnsi="Century Gothic" w:cs="Arial"/>
          <w:color w:val="000000" w:themeColor="text1"/>
          <w:sz w:val="21"/>
          <w:szCs w:val="21"/>
          <w:lang w:val="en"/>
        </w:rPr>
        <w:t xml:space="preserve"> or young offender institution</w:t>
      </w:r>
    </w:p>
    <w:p w14:paraId="56C960CE" w14:textId="2371AD5C" w:rsidR="00ED5BFD" w:rsidRPr="00E4455F" w:rsidRDefault="00ED5BFD" w:rsidP="00DC2967">
      <w:pPr>
        <w:numPr>
          <w:ilvl w:val="0"/>
          <w:numId w:val="11"/>
        </w:numPr>
        <w:spacing w:after="0" w:line="240" w:lineRule="auto"/>
        <w:jc w:val="both"/>
        <w:rPr>
          <w:rFonts w:ascii="Century Gothic" w:hAnsi="Century Gothic" w:cs="Arial"/>
          <w:color w:val="000000" w:themeColor="text1"/>
          <w:sz w:val="21"/>
          <w:szCs w:val="21"/>
          <w:lang w:val="en"/>
        </w:rPr>
      </w:pPr>
      <w:r w:rsidRPr="00E4455F">
        <w:rPr>
          <w:rFonts w:ascii="Century Gothic" w:hAnsi="Century Gothic" w:cs="Arial"/>
          <w:color w:val="000000" w:themeColor="text1"/>
          <w:sz w:val="21"/>
          <w:szCs w:val="21"/>
          <w:lang w:val="en"/>
        </w:rPr>
        <w:t>unaccompanied asylum seeking children.</w:t>
      </w:r>
    </w:p>
    <w:p w14:paraId="689EC0E2" w14:textId="3E93B241" w:rsidR="00791FF7" w:rsidRPr="00E4455F" w:rsidRDefault="00791FF7" w:rsidP="00DC2967">
      <w:pPr>
        <w:tabs>
          <w:tab w:val="left" w:pos="220"/>
          <w:tab w:val="left" w:pos="720"/>
        </w:tabs>
        <w:autoSpaceDE w:val="0"/>
        <w:autoSpaceDN w:val="0"/>
        <w:adjustRightInd w:val="0"/>
        <w:spacing w:after="0" w:line="240" w:lineRule="auto"/>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A previously looked-after child is one who is no longer looked after in England and Wales because s/he is the subject of an adoption, special guardianship or child arrangements order which includes arrangements relating to with whom the child is to live, or when the child is to live with any person, or has been adopted from ‘state care’ outside England and Wales</w:t>
      </w:r>
      <w:r w:rsidR="00AC52D5" w:rsidRPr="00E4455F">
        <w:rPr>
          <w:rFonts w:ascii="Century Gothic" w:hAnsi="Century Gothic" w:cs="Arial"/>
          <w:color w:val="000000" w:themeColor="text1"/>
          <w:sz w:val="21"/>
          <w:szCs w:val="21"/>
        </w:rPr>
        <w:t>.</w:t>
      </w:r>
      <w:r w:rsidRPr="00E4455F">
        <w:rPr>
          <w:rFonts w:ascii="Tahoma" w:eastAsia="MS Gothic" w:hAnsi="Tahoma" w:cs="Tahoma"/>
          <w:color w:val="000000" w:themeColor="text1"/>
          <w:sz w:val="21"/>
          <w:szCs w:val="21"/>
        </w:rPr>
        <w:t> </w:t>
      </w:r>
    </w:p>
    <w:p w14:paraId="0693947C" w14:textId="78926319" w:rsidR="00517F23" w:rsidRPr="00E4455F" w:rsidRDefault="00517F23" w:rsidP="000E20B8">
      <w:pPr>
        <w:spacing w:after="0" w:line="240" w:lineRule="auto"/>
        <w:jc w:val="both"/>
        <w:rPr>
          <w:rFonts w:ascii="Century Gothic" w:hAnsi="Century Gothic" w:cs="Arial"/>
          <w:color w:val="000000" w:themeColor="text1"/>
          <w:sz w:val="21"/>
          <w:szCs w:val="21"/>
          <w:lang w:val="en"/>
        </w:rPr>
      </w:pPr>
    </w:p>
    <w:p w14:paraId="221AFBD5" w14:textId="109F9D7C" w:rsidR="002020B8" w:rsidRPr="00FB73FB" w:rsidRDefault="00EA7D41" w:rsidP="00FB73FB">
      <w:pPr>
        <w:pStyle w:val="Heading2"/>
        <w:numPr>
          <w:ilvl w:val="0"/>
          <w:numId w:val="28"/>
        </w:numPr>
        <w:jc w:val="both"/>
        <w:rPr>
          <w:rFonts w:ascii="Century Gothic" w:hAnsi="Century Gothic" w:cs="Arial"/>
          <w:color w:val="1F497D" w:themeColor="text2"/>
          <w:sz w:val="22"/>
          <w:szCs w:val="22"/>
        </w:rPr>
      </w:pPr>
      <w:r w:rsidRPr="00FB73FB">
        <w:rPr>
          <w:rFonts w:ascii="Century Gothic" w:hAnsi="Century Gothic" w:cs="Arial"/>
          <w:color w:val="1F497D" w:themeColor="text2"/>
          <w:sz w:val="22"/>
          <w:szCs w:val="22"/>
        </w:rPr>
        <w:t>Principles and Objectives</w:t>
      </w:r>
    </w:p>
    <w:p w14:paraId="2A2EBECE" w14:textId="1B619FBF" w:rsidR="00881151" w:rsidRDefault="002020B8" w:rsidP="005A09EA">
      <w:pPr>
        <w:autoSpaceDE w:val="0"/>
        <w:autoSpaceDN w:val="0"/>
        <w:adjustRightInd w:val="0"/>
        <w:spacing w:after="0" w:line="240" w:lineRule="auto"/>
        <w:jc w:val="both"/>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This policy incorporates requirements set out in the statutory guidance on the duty on</w:t>
      </w:r>
      <w:r w:rsidR="00B30F1D" w:rsidRPr="00E4455F">
        <w:rPr>
          <w:rFonts w:ascii="Century Gothic" w:hAnsi="Century Gothic" w:cs="Arial"/>
          <w:color w:val="000000" w:themeColor="text1"/>
          <w:sz w:val="21"/>
          <w:szCs w:val="21"/>
        </w:rPr>
        <w:t xml:space="preserve"> </w:t>
      </w:r>
      <w:r w:rsidRPr="00E4455F">
        <w:rPr>
          <w:rFonts w:ascii="Century Gothic" w:hAnsi="Century Gothic" w:cs="Arial"/>
          <w:color w:val="000000" w:themeColor="text1"/>
          <w:sz w:val="21"/>
          <w:szCs w:val="21"/>
        </w:rPr>
        <w:t xml:space="preserve">local authorities to promote the educational achievement of looked after children </w:t>
      </w:r>
      <w:r w:rsidR="00881151" w:rsidRPr="00E4455F">
        <w:rPr>
          <w:rFonts w:ascii="Century Gothic" w:hAnsi="Century Gothic" w:cs="Arial"/>
          <w:color w:val="000000" w:themeColor="text1"/>
          <w:sz w:val="21"/>
          <w:szCs w:val="21"/>
        </w:rPr>
        <w:t xml:space="preserve">and previously Looked After Children </w:t>
      </w:r>
      <w:r w:rsidRPr="00E4455F">
        <w:rPr>
          <w:rFonts w:ascii="Century Gothic" w:hAnsi="Century Gothic" w:cs="Arial"/>
          <w:color w:val="000000" w:themeColor="text1"/>
          <w:sz w:val="21"/>
          <w:szCs w:val="21"/>
        </w:rPr>
        <w:t>under section 52 of the Children Act 2004.</w:t>
      </w:r>
    </w:p>
    <w:p w14:paraId="03FA626A" w14:textId="77777777" w:rsidR="00D75345" w:rsidRPr="00E4455F" w:rsidRDefault="00D75345" w:rsidP="005A09EA">
      <w:pPr>
        <w:autoSpaceDE w:val="0"/>
        <w:autoSpaceDN w:val="0"/>
        <w:adjustRightInd w:val="0"/>
        <w:spacing w:after="0" w:line="240" w:lineRule="auto"/>
        <w:jc w:val="both"/>
        <w:rPr>
          <w:rFonts w:ascii="Century Gothic" w:hAnsi="Century Gothic" w:cs="Arial"/>
          <w:color w:val="000000" w:themeColor="text1"/>
          <w:sz w:val="21"/>
          <w:szCs w:val="21"/>
        </w:rPr>
      </w:pPr>
    </w:p>
    <w:p w14:paraId="0B3A1737" w14:textId="77777777" w:rsidR="000649DA" w:rsidRPr="005A09EA" w:rsidRDefault="000649DA" w:rsidP="005A09EA">
      <w:pPr>
        <w:autoSpaceDE w:val="0"/>
        <w:autoSpaceDN w:val="0"/>
        <w:adjustRightInd w:val="0"/>
        <w:spacing w:after="0" w:line="240" w:lineRule="auto"/>
        <w:jc w:val="both"/>
        <w:rPr>
          <w:rFonts w:ascii="Century Gothic" w:hAnsi="Century Gothic" w:cs="Arial"/>
          <w:color w:val="000000" w:themeColor="text1"/>
          <w:sz w:val="24"/>
          <w:szCs w:val="24"/>
        </w:rPr>
      </w:pPr>
    </w:p>
    <w:p w14:paraId="3456B668" w14:textId="184B4058" w:rsidR="003A37E3" w:rsidRPr="00FB73FB" w:rsidRDefault="003A37E3" w:rsidP="00FB73FB">
      <w:pPr>
        <w:pStyle w:val="ListParagraph"/>
        <w:numPr>
          <w:ilvl w:val="0"/>
          <w:numId w:val="28"/>
        </w:numPr>
        <w:spacing w:after="0" w:line="240" w:lineRule="auto"/>
        <w:jc w:val="both"/>
        <w:rPr>
          <w:rFonts w:ascii="Century Gothic" w:hAnsi="Century Gothic" w:cs="Arial"/>
          <w:b/>
          <w:color w:val="1F497D" w:themeColor="text2"/>
          <w:sz w:val="21"/>
          <w:szCs w:val="21"/>
        </w:rPr>
      </w:pPr>
      <w:r w:rsidRPr="00FB73FB">
        <w:rPr>
          <w:rFonts w:ascii="Century Gothic" w:hAnsi="Century Gothic" w:cs="Arial"/>
          <w:b/>
          <w:color w:val="1F497D" w:themeColor="text2"/>
          <w:sz w:val="21"/>
          <w:szCs w:val="21"/>
        </w:rPr>
        <w:lastRenderedPageBreak/>
        <w:t>Personnel Responsible for Looked After Children</w:t>
      </w:r>
    </w:p>
    <w:p w14:paraId="7DA086DB" w14:textId="74CBFAD2" w:rsidR="003A37E3" w:rsidRPr="00E4455F" w:rsidRDefault="00862386" w:rsidP="00DC2967">
      <w:pPr>
        <w:spacing w:after="0" w:line="240" w:lineRule="auto"/>
        <w:jc w:val="both"/>
        <w:rPr>
          <w:rFonts w:ascii="Century Gothic" w:hAnsi="Century Gothic" w:cs="Arial"/>
          <w:sz w:val="21"/>
          <w:szCs w:val="21"/>
        </w:rPr>
      </w:pPr>
      <w:r>
        <w:rPr>
          <w:rFonts w:ascii="Century Gothic" w:hAnsi="Century Gothic" w:cs="Arial"/>
          <w:sz w:val="21"/>
          <w:szCs w:val="21"/>
        </w:rPr>
        <w:t>Emily White</w:t>
      </w:r>
      <w:r w:rsidR="003A37E3" w:rsidRPr="00E4455F">
        <w:rPr>
          <w:rFonts w:ascii="Century Gothic" w:hAnsi="Century Gothic" w:cs="Arial"/>
          <w:sz w:val="21"/>
          <w:szCs w:val="21"/>
        </w:rPr>
        <w:tab/>
        <w:t xml:space="preserve">Designated Teacher </w:t>
      </w:r>
      <w:r w:rsidR="003D734D" w:rsidRPr="00E4455F">
        <w:rPr>
          <w:rFonts w:ascii="Century Gothic" w:hAnsi="Century Gothic" w:cs="Arial"/>
          <w:sz w:val="21"/>
          <w:szCs w:val="21"/>
        </w:rPr>
        <w:t>for Looked After Children</w:t>
      </w:r>
    </w:p>
    <w:p w14:paraId="65C1051F" w14:textId="36F3B983" w:rsidR="00823E75" w:rsidRPr="00E4455F" w:rsidRDefault="00862386" w:rsidP="00DC2967">
      <w:pPr>
        <w:spacing w:after="0" w:line="240" w:lineRule="auto"/>
        <w:jc w:val="both"/>
        <w:rPr>
          <w:rFonts w:ascii="Century Gothic" w:hAnsi="Century Gothic" w:cs="Arial"/>
          <w:sz w:val="21"/>
          <w:szCs w:val="21"/>
        </w:rPr>
      </w:pPr>
      <w:r w:rsidRPr="00862386">
        <w:rPr>
          <w:rFonts w:ascii="Century Gothic" w:hAnsi="Century Gothic"/>
          <w:sz w:val="21"/>
          <w:szCs w:val="21"/>
        </w:rPr>
        <w:t>James Sargeant</w:t>
      </w:r>
      <w:r w:rsidR="00111157" w:rsidRPr="00E4455F">
        <w:rPr>
          <w:rFonts w:ascii="Century Gothic" w:hAnsi="Century Gothic"/>
          <w:b/>
          <w:bCs/>
          <w:sz w:val="21"/>
          <w:szCs w:val="21"/>
        </w:rPr>
        <w:t xml:space="preserve"> </w:t>
      </w:r>
      <w:r w:rsidR="006E6903" w:rsidRPr="00E4455F">
        <w:rPr>
          <w:rFonts w:ascii="Century Gothic" w:hAnsi="Century Gothic"/>
          <w:b/>
          <w:bCs/>
          <w:sz w:val="21"/>
          <w:szCs w:val="21"/>
        </w:rPr>
        <w:t xml:space="preserve"> </w:t>
      </w:r>
      <w:r w:rsidR="00DF3E42" w:rsidRPr="00E4455F">
        <w:rPr>
          <w:rFonts w:ascii="Century Gothic" w:hAnsi="Century Gothic" w:cs="Arial"/>
          <w:sz w:val="21"/>
          <w:szCs w:val="21"/>
        </w:rPr>
        <w:t xml:space="preserve">Director </w:t>
      </w:r>
      <w:r w:rsidR="00823E75" w:rsidRPr="00E4455F">
        <w:rPr>
          <w:rFonts w:ascii="Century Gothic" w:hAnsi="Century Gothic" w:cs="Arial"/>
          <w:sz w:val="21"/>
          <w:szCs w:val="21"/>
        </w:rPr>
        <w:t>for Looked After Children</w:t>
      </w:r>
    </w:p>
    <w:p w14:paraId="38EE6BC0" w14:textId="77777777" w:rsidR="00823E75" w:rsidRPr="00E4455F" w:rsidRDefault="00823E75" w:rsidP="00DC2967">
      <w:pPr>
        <w:spacing w:after="0" w:line="240" w:lineRule="auto"/>
        <w:jc w:val="both"/>
        <w:rPr>
          <w:rFonts w:ascii="Century Gothic" w:hAnsi="Century Gothic" w:cs="Arial"/>
          <w:sz w:val="21"/>
          <w:szCs w:val="21"/>
        </w:rPr>
      </w:pPr>
    </w:p>
    <w:p w14:paraId="32F944F2" w14:textId="097C62D3" w:rsidR="008A4F18" w:rsidRPr="00FB73FB" w:rsidRDefault="00CB6A66" w:rsidP="00FB73FB">
      <w:pPr>
        <w:pStyle w:val="ListParagraph"/>
        <w:numPr>
          <w:ilvl w:val="0"/>
          <w:numId w:val="28"/>
        </w:numPr>
        <w:shd w:val="clear" w:color="auto" w:fill="FFFFFF"/>
        <w:spacing w:after="0" w:line="240" w:lineRule="auto"/>
        <w:jc w:val="both"/>
        <w:textAlignment w:val="baseline"/>
        <w:outlineLvl w:val="2"/>
        <w:rPr>
          <w:rFonts w:ascii="Century Gothic" w:eastAsia="Times New Roman" w:hAnsi="Century Gothic" w:cs="Arial"/>
          <w:b/>
          <w:color w:val="1F497D" w:themeColor="text2"/>
          <w:sz w:val="21"/>
          <w:szCs w:val="21"/>
          <w:lang w:eastAsia="en-GB"/>
        </w:rPr>
      </w:pPr>
      <w:r w:rsidRPr="00FB73FB">
        <w:rPr>
          <w:rFonts w:ascii="Century Gothic" w:eastAsia="Times New Roman" w:hAnsi="Century Gothic" w:cs="Arial"/>
          <w:b/>
          <w:color w:val="1F497D" w:themeColor="text2"/>
          <w:sz w:val="21"/>
          <w:szCs w:val="21"/>
          <w:lang w:eastAsia="en-GB"/>
        </w:rPr>
        <w:t>The Designated Teacher</w:t>
      </w:r>
    </w:p>
    <w:p w14:paraId="1FD6B6EE" w14:textId="16D500B3" w:rsidR="008A4F18" w:rsidRPr="00E4455F" w:rsidRDefault="00785FC1" w:rsidP="00DC2967">
      <w:pPr>
        <w:shd w:val="clear" w:color="auto" w:fill="FFFFFF"/>
        <w:spacing w:after="0" w:line="240" w:lineRule="auto"/>
        <w:jc w:val="both"/>
        <w:textAlignment w:val="baseline"/>
        <w:outlineLvl w:val="2"/>
        <w:rPr>
          <w:rFonts w:ascii="Century Gothic" w:eastAsia="Times New Roman" w:hAnsi="Century Gothic" w:cs="Arial"/>
          <w:color w:val="000000" w:themeColor="text1"/>
          <w:sz w:val="21"/>
          <w:szCs w:val="21"/>
          <w:lang w:eastAsia="en-GB"/>
        </w:rPr>
      </w:pPr>
      <w:r w:rsidRPr="00E4455F">
        <w:rPr>
          <w:rFonts w:ascii="Century Gothic" w:eastAsia="Times New Roman" w:hAnsi="Century Gothic" w:cs="Arial"/>
          <w:color w:val="000000" w:themeColor="text1"/>
          <w:sz w:val="21"/>
          <w:szCs w:val="21"/>
          <w:lang w:eastAsia="en-GB"/>
        </w:rPr>
        <w:t xml:space="preserve">The designated </w:t>
      </w:r>
      <w:r w:rsidR="002254AA" w:rsidRPr="00E4455F">
        <w:rPr>
          <w:rFonts w:ascii="Century Gothic" w:eastAsia="Times New Roman" w:hAnsi="Century Gothic" w:cs="Arial"/>
          <w:color w:val="000000" w:themeColor="text1"/>
          <w:sz w:val="21"/>
          <w:szCs w:val="21"/>
          <w:lang w:eastAsia="en-GB"/>
        </w:rPr>
        <w:t>person</w:t>
      </w:r>
      <w:r w:rsidRPr="00E4455F">
        <w:rPr>
          <w:rFonts w:ascii="Century Gothic" w:eastAsia="Times New Roman" w:hAnsi="Century Gothic" w:cs="Arial"/>
          <w:color w:val="000000" w:themeColor="text1"/>
          <w:sz w:val="21"/>
          <w:szCs w:val="21"/>
          <w:lang w:eastAsia="en-GB"/>
        </w:rPr>
        <w:t xml:space="preserve"> must be a qualified teacher.  </w:t>
      </w:r>
      <w:r w:rsidR="008A4F18" w:rsidRPr="00E4455F">
        <w:rPr>
          <w:rFonts w:ascii="Century Gothic" w:eastAsia="Times New Roman" w:hAnsi="Century Gothic" w:cs="Arial"/>
          <w:color w:val="000000" w:themeColor="text1"/>
          <w:sz w:val="21"/>
          <w:szCs w:val="21"/>
          <w:lang w:eastAsia="en-GB"/>
        </w:rPr>
        <w:t xml:space="preserve">The role became statutory in September 2009 under the Children and Young Person’s Act 2008.  </w:t>
      </w:r>
      <w:r w:rsidR="00881151" w:rsidRPr="00E4455F">
        <w:rPr>
          <w:rFonts w:ascii="Century Gothic" w:eastAsia="Times New Roman" w:hAnsi="Century Gothic" w:cs="Arial"/>
          <w:color w:val="000000" w:themeColor="text1"/>
          <w:sz w:val="21"/>
          <w:szCs w:val="21"/>
          <w:lang w:eastAsia="en-GB"/>
        </w:rPr>
        <w:t>Ideally, t</w:t>
      </w:r>
      <w:r w:rsidR="008A4F18" w:rsidRPr="00E4455F">
        <w:rPr>
          <w:rFonts w:ascii="Century Gothic" w:eastAsia="Times New Roman" w:hAnsi="Century Gothic" w:cs="Arial"/>
          <w:color w:val="000000" w:themeColor="text1"/>
          <w:sz w:val="21"/>
          <w:szCs w:val="21"/>
          <w:lang w:eastAsia="en-GB"/>
        </w:rPr>
        <w:t xml:space="preserve">he designated teacher should </w:t>
      </w:r>
      <w:r w:rsidR="00DC2967" w:rsidRPr="00E4455F">
        <w:rPr>
          <w:rFonts w:ascii="Century Gothic" w:eastAsia="Times New Roman" w:hAnsi="Century Gothic" w:cs="Arial"/>
          <w:color w:val="000000" w:themeColor="text1"/>
          <w:sz w:val="21"/>
          <w:szCs w:val="21"/>
          <w:lang w:eastAsia="en-GB"/>
        </w:rPr>
        <w:t xml:space="preserve">also </w:t>
      </w:r>
      <w:r w:rsidR="008A4F18" w:rsidRPr="00E4455F">
        <w:rPr>
          <w:rFonts w:ascii="Century Gothic" w:eastAsia="Times New Roman" w:hAnsi="Century Gothic" w:cs="Arial"/>
          <w:color w:val="000000" w:themeColor="text1"/>
          <w:sz w:val="21"/>
          <w:szCs w:val="21"/>
          <w:lang w:eastAsia="en-GB"/>
        </w:rPr>
        <w:t>be a senior member of staff who is able to influence decisions about the teaching and learning</w:t>
      </w:r>
      <w:r w:rsidR="00DF3E42" w:rsidRPr="00E4455F">
        <w:rPr>
          <w:rFonts w:ascii="Century Gothic" w:eastAsia="Times New Roman" w:hAnsi="Century Gothic" w:cs="Arial"/>
          <w:color w:val="000000" w:themeColor="text1"/>
          <w:sz w:val="21"/>
          <w:szCs w:val="21"/>
          <w:lang w:eastAsia="en-GB"/>
        </w:rPr>
        <w:t xml:space="preserve">, plus promote the educational </w:t>
      </w:r>
      <w:proofErr w:type="spellStart"/>
      <w:r w:rsidR="00DF3E42" w:rsidRPr="00E4455F">
        <w:rPr>
          <w:rFonts w:ascii="Century Gothic" w:eastAsia="Times New Roman" w:hAnsi="Century Gothic" w:cs="Arial"/>
          <w:color w:val="000000" w:themeColor="text1"/>
          <w:sz w:val="21"/>
          <w:szCs w:val="21"/>
          <w:lang w:eastAsia="en-GB"/>
        </w:rPr>
        <w:t>acheivements</w:t>
      </w:r>
      <w:proofErr w:type="spellEnd"/>
      <w:r w:rsidR="00DF3E42" w:rsidRPr="00E4455F">
        <w:rPr>
          <w:rFonts w:ascii="Century Gothic" w:eastAsia="Times New Roman" w:hAnsi="Century Gothic" w:cs="Arial"/>
          <w:color w:val="000000" w:themeColor="text1"/>
          <w:sz w:val="21"/>
          <w:szCs w:val="21"/>
          <w:lang w:eastAsia="en-GB"/>
        </w:rPr>
        <w:t xml:space="preserve"> of every</w:t>
      </w:r>
      <w:r w:rsidR="008A4F18" w:rsidRPr="00E4455F">
        <w:rPr>
          <w:rFonts w:ascii="Century Gothic" w:eastAsia="Times New Roman" w:hAnsi="Century Gothic" w:cs="Arial"/>
          <w:color w:val="000000" w:themeColor="text1"/>
          <w:sz w:val="21"/>
          <w:szCs w:val="21"/>
          <w:lang w:eastAsia="en-GB"/>
        </w:rPr>
        <w:t xml:space="preserve"> LAC </w:t>
      </w:r>
      <w:r w:rsidR="00881151" w:rsidRPr="00E4455F">
        <w:rPr>
          <w:rFonts w:ascii="Century Gothic" w:eastAsia="Times New Roman" w:hAnsi="Century Gothic" w:cs="Arial"/>
          <w:color w:val="000000" w:themeColor="text1"/>
          <w:sz w:val="21"/>
          <w:szCs w:val="21"/>
          <w:lang w:eastAsia="en-GB"/>
        </w:rPr>
        <w:t>and previously LAC</w:t>
      </w:r>
      <w:r w:rsidR="008A4F18" w:rsidRPr="00E4455F">
        <w:rPr>
          <w:rFonts w:ascii="Century Gothic" w:eastAsia="Times New Roman" w:hAnsi="Century Gothic" w:cs="Arial"/>
          <w:color w:val="000000" w:themeColor="text1"/>
          <w:sz w:val="21"/>
          <w:szCs w:val="21"/>
          <w:lang w:eastAsia="en-GB"/>
        </w:rPr>
        <w:t>.</w:t>
      </w:r>
    </w:p>
    <w:p w14:paraId="0B349916" w14:textId="2A38D3C8" w:rsidR="00E80C4C" w:rsidRPr="00E4455F" w:rsidRDefault="00E80C4C" w:rsidP="00DC2967">
      <w:pPr>
        <w:shd w:val="clear" w:color="auto" w:fill="FFFFFF"/>
        <w:spacing w:after="0" w:line="240" w:lineRule="auto"/>
        <w:jc w:val="both"/>
        <w:textAlignment w:val="baseline"/>
        <w:outlineLvl w:val="2"/>
        <w:rPr>
          <w:rFonts w:ascii="Century Gothic" w:eastAsia="Times New Roman" w:hAnsi="Century Gothic" w:cs="Arial"/>
          <w:sz w:val="21"/>
          <w:szCs w:val="21"/>
          <w:lang w:eastAsia="en-GB"/>
        </w:rPr>
      </w:pPr>
      <w:r w:rsidRPr="00E4455F">
        <w:rPr>
          <w:rFonts w:ascii="Century Gothic" w:eastAsia="Times New Roman" w:hAnsi="Century Gothic" w:cs="Arial"/>
          <w:sz w:val="21"/>
          <w:szCs w:val="21"/>
          <w:lang w:eastAsia="en-GB"/>
        </w:rPr>
        <w:t>Some responsibilities of the designated teacher are to:</w:t>
      </w:r>
    </w:p>
    <w:p w14:paraId="612173A6" w14:textId="77777777" w:rsidR="00DC2967" w:rsidRPr="00E4455F" w:rsidRDefault="00DC2967" w:rsidP="00DC2967">
      <w:pPr>
        <w:shd w:val="clear" w:color="auto" w:fill="FFFFFF"/>
        <w:spacing w:after="0" w:line="240" w:lineRule="auto"/>
        <w:jc w:val="both"/>
        <w:textAlignment w:val="baseline"/>
        <w:outlineLvl w:val="2"/>
        <w:rPr>
          <w:rFonts w:ascii="Century Gothic" w:eastAsia="Times New Roman" w:hAnsi="Century Gothic" w:cs="Arial"/>
          <w:sz w:val="21"/>
          <w:szCs w:val="21"/>
          <w:lang w:eastAsia="en-GB"/>
        </w:rPr>
      </w:pPr>
    </w:p>
    <w:p w14:paraId="7BE1A58C" w14:textId="069D0492" w:rsidR="00E963AF" w:rsidRPr="00E4455F" w:rsidRDefault="00374A86" w:rsidP="00DC2967">
      <w:pPr>
        <w:pStyle w:val="ListParagraph"/>
        <w:numPr>
          <w:ilvl w:val="0"/>
          <w:numId w:val="8"/>
        </w:numPr>
        <w:spacing w:after="0" w:line="240" w:lineRule="auto"/>
        <w:jc w:val="both"/>
        <w:rPr>
          <w:rFonts w:ascii="Century Gothic" w:hAnsi="Century Gothic" w:cs="Arial"/>
          <w:color w:val="000000" w:themeColor="text1"/>
          <w:sz w:val="21"/>
          <w:szCs w:val="21"/>
        </w:rPr>
      </w:pPr>
      <w:r w:rsidRPr="00E4455F">
        <w:rPr>
          <w:rFonts w:ascii="Century Gothic" w:hAnsi="Century Gothic" w:cs="Arial"/>
          <w:sz w:val="21"/>
          <w:szCs w:val="21"/>
        </w:rPr>
        <w:t>Maintain a detailed record of all Looked After Children</w:t>
      </w:r>
      <w:r w:rsidR="00DC2967" w:rsidRPr="00E4455F">
        <w:rPr>
          <w:rFonts w:ascii="Century Gothic" w:hAnsi="Century Gothic" w:cs="Arial"/>
          <w:sz w:val="21"/>
          <w:szCs w:val="21"/>
        </w:rPr>
        <w:t xml:space="preserve"> </w:t>
      </w:r>
      <w:r w:rsidR="00DC2967" w:rsidRPr="00E4455F">
        <w:rPr>
          <w:rFonts w:ascii="Century Gothic" w:hAnsi="Century Gothic" w:cs="Arial"/>
          <w:color w:val="000000" w:themeColor="text1"/>
          <w:sz w:val="21"/>
          <w:szCs w:val="21"/>
        </w:rPr>
        <w:t>and previously Looked After Children</w:t>
      </w:r>
      <w:r w:rsidRPr="00E4455F">
        <w:rPr>
          <w:rFonts w:ascii="Century Gothic" w:hAnsi="Century Gothic" w:cs="Arial"/>
          <w:color w:val="000000" w:themeColor="text1"/>
          <w:sz w:val="21"/>
          <w:szCs w:val="21"/>
        </w:rPr>
        <w:t xml:space="preserve"> </w:t>
      </w:r>
      <w:r w:rsidR="00BA3616" w:rsidRPr="00E4455F">
        <w:rPr>
          <w:rFonts w:ascii="Century Gothic" w:hAnsi="Century Gothic" w:cs="Arial"/>
          <w:color w:val="000000" w:themeColor="text1"/>
          <w:sz w:val="21"/>
          <w:szCs w:val="21"/>
        </w:rPr>
        <w:t>– including information relating to current status, type of placement, name and contact details of Social Worker,</w:t>
      </w:r>
      <w:r w:rsidR="00DF3E42" w:rsidRPr="00E4455F">
        <w:rPr>
          <w:rFonts w:ascii="Century Gothic" w:hAnsi="Century Gothic" w:cs="Arial"/>
          <w:color w:val="000000" w:themeColor="text1"/>
          <w:sz w:val="21"/>
          <w:szCs w:val="21"/>
        </w:rPr>
        <w:t xml:space="preserve"> Virtual </w:t>
      </w:r>
      <w:r w:rsidR="00AC5D43" w:rsidRPr="00E4455F">
        <w:rPr>
          <w:rFonts w:ascii="Century Gothic" w:hAnsi="Century Gothic" w:cs="Arial"/>
          <w:color w:val="000000" w:themeColor="text1"/>
          <w:sz w:val="21"/>
          <w:szCs w:val="21"/>
        </w:rPr>
        <w:t xml:space="preserve">School </w:t>
      </w:r>
      <w:r w:rsidR="00DF3E42" w:rsidRPr="00E4455F">
        <w:rPr>
          <w:rFonts w:ascii="Century Gothic" w:hAnsi="Century Gothic" w:cs="Arial"/>
          <w:color w:val="000000" w:themeColor="text1"/>
          <w:sz w:val="21"/>
          <w:szCs w:val="21"/>
        </w:rPr>
        <w:t>Head,</w:t>
      </w:r>
      <w:r w:rsidR="00BA3616" w:rsidRPr="00E4455F">
        <w:rPr>
          <w:rFonts w:ascii="Century Gothic" w:hAnsi="Century Gothic" w:cs="Arial"/>
          <w:color w:val="000000" w:themeColor="text1"/>
          <w:sz w:val="21"/>
          <w:szCs w:val="21"/>
        </w:rPr>
        <w:t xml:space="preserve"> relevant health information, SEN status, PEP information, current and historic assessment information</w:t>
      </w:r>
      <w:r w:rsidR="00DC2967" w:rsidRPr="00E4455F">
        <w:rPr>
          <w:rFonts w:ascii="Century Gothic" w:hAnsi="Century Gothic" w:cs="Arial"/>
          <w:color w:val="000000" w:themeColor="text1"/>
          <w:sz w:val="21"/>
          <w:szCs w:val="21"/>
        </w:rPr>
        <w:t>.</w:t>
      </w:r>
    </w:p>
    <w:p w14:paraId="39EE95A0" w14:textId="1C3013FA" w:rsidR="00E6789C" w:rsidRPr="00E4455F" w:rsidRDefault="00994D72" w:rsidP="000E20B8">
      <w:pPr>
        <w:pStyle w:val="ListParagraph"/>
        <w:numPr>
          <w:ilvl w:val="0"/>
          <w:numId w:val="8"/>
        </w:numPr>
        <w:spacing w:after="0" w:line="240" w:lineRule="auto"/>
        <w:ind w:left="357" w:hanging="357"/>
        <w:jc w:val="both"/>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 xml:space="preserve">Ensure that a Personal Education Plan (PEP) is completed when a </w:t>
      </w:r>
      <w:r w:rsidR="00BA3616" w:rsidRPr="00E4455F">
        <w:rPr>
          <w:rFonts w:ascii="Century Gothic" w:hAnsi="Century Gothic" w:cs="Arial"/>
          <w:color w:val="000000" w:themeColor="text1"/>
          <w:sz w:val="21"/>
          <w:szCs w:val="21"/>
        </w:rPr>
        <w:t>child</w:t>
      </w:r>
      <w:r w:rsidRPr="00E4455F">
        <w:rPr>
          <w:rFonts w:ascii="Century Gothic" w:hAnsi="Century Gothic" w:cs="Arial"/>
          <w:color w:val="000000" w:themeColor="text1"/>
          <w:sz w:val="21"/>
          <w:szCs w:val="21"/>
        </w:rPr>
        <w:t xml:space="preserve"> enters the school and is then reviewed at least every 6 months – this should </w:t>
      </w:r>
      <w:r w:rsidRPr="00E4455F">
        <w:rPr>
          <w:rFonts w:ascii="Century Gothic" w:hAnsi="Century Gothic" w:cs="Arial"/>
          <w:sz w:val="21"/>
          <w:szCs w:val="21"/>
        </w:rPr>
        <w:t xml:space="preserve">take into account </w:t>
      </w:r>
      <w:r w:rsidRPr="00E4455F">
        <w:rPr>
          <w:rFonts w:ascii="Century Gothic" w:hAnsi="Century Gothic" w:cs="Arial"/>
          <w:color w:val="000000" w:themeColor="text1"/>
          <w:sz w:val="21"/>
          <w:szCs w:val="21"/>
        </w:rPr>
        <w:t>the opinions of the social worker, class teacher, carers and where possible the child and their parents</w:t>
      </w:r>
      <w:r w:rsidR="00DC2967" w:rsidRPr="00E4455F">
        <w:rPr>
          <w:rFonts w:ascii="Century Gothic" w:hAnsi="Century Gothic" w:cs="Arial"/>
          <w:color w:val="000000" w:themeColor="text1"/>
          <w:sz w:val="21"/>
          <w:szCs w:val="21"/>
        </w:rPr>
        <w:t>/carers.</w:t>
      </w:r>
    </w:p>
    <w:p w14:paraId="7B7B1BA2" w14:textId="6CF0AD45" w:rsidR="00DF3E42" w:rsidRPr="00E4455F" w:rsidRDefault="00DF3E42" w:rsidP="00E6789C">
      <w:pPr>
        <w:pStyle w:val="ListParagraph"/>
        <w:numPr>
          <w:ilvl w:val="0"/>
          <w:numId w:val="8"/>
        </w:numPr>
        <w:spacing w:after="0" w:line="240" w:lineRule="auto"/>
        <w:jc w:val="both"/>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Complete and keep PEPs updated, plus ensuring targets are SMART</w:t>
      </w:r>
    </w:p>
    <w:p w14:paraId="0FF2F0E2" w14:textId="6A6567CB" w:rsidR="00DC2967" w:rsidRPr="00E4455F" w:rsidRDefault="00E6789C" w:rsidP="000E20B8">
      <w:pPr>
        <w:pStyle w:val="NoSpacing"/>
        <w:numPr>
          <w:ilvl w:val="0"/>
          <w:numId w:val="8"/>
        </w:numPr>
        <w:rPr>
          <w:rFonts w:ascii="Century Gothic" w:hAnsi="Century Gothic"/>
          <w:color w:val="000000" w:themeColor="text1"/>
          <w:sz w:val="21"/>
          <w:szCs w:val="21"/>
        </w:rPr>
      </w:pPr>
      <w:r w:rsidRPr="00E4455F">
        <w:rPr>
          <w:rFonts w:ascii="Century Gothic" w:hAnsi="Century Gothic"/>
          <w:color w:val="000000" w:themeColor="text1"/>
          <w:sz w:val="21"/>
          <w:szCs w:val="21"/>
        </w:rPr>
        <w:t>W</w:t>
      </w:r>
      <w:r w:rsidR="00DC2967" w:rsidRPr="00E4455F">
        <w:rPr>
          <w:rFonts w:ascii="Century Gothic" w:hAnsi="Century Gothic"/>
          <w:color w:val="000000" w:themeColor="text1"/>
          <w:sz w:val="21"/>
          <w:szCs w:val="21"/>
        </w:rPr>
        <w:t>orking closely with the school’s Designated Safeguarding Lead to ensure that any safeguarding concerns regarding looked-af</w:t>
      </w:r>
      <w:r w:rsidRPr="00E4455F">
        <w:rPr>
          <w:rFonts w:ascii="Century Gothic" w:hAnsi="Century Gothic"/>
          <w:color w:val="000000" w:themeColor="text1"/>
          <w:sz w:val="21"/>
          <w:szCs w:val="21"/>
        </w:rPr>
        <w:t xml:space="preserve">ter and previously looked-after </w:t>
      </w:r>
      <w:r w:rsidR="00DC2967" w:rsidRPr="00E4455F">
        <w:rPr>
          <w:rFonts w:ascii="Century Gothic" w:hAnsi="Century Gothic"/>
          <w:color w:val="000000" w:themeColor="text1"/>
          <w:sz w:val="21"/>
          <w:szCs w:val="21"/>
        </w:rPr>
        <w:t xml:space="preserve">children are quickly and effectively responded to </w:t>
      </w:r>
      <w:r w:rsidR="00DC2967" w:rsidRPr="00E4455F">
        <w:rPr>
          <w:rFonts w:ascii="Tahoma" w:eastAsia="MS Mincho" w:hAnsi="Tahoma" w:cs="Tahoma"/>
          <w:color w:val="000000" w:themeColor="text1"/>
          <w:sz w:val="21"/>
          <w:szCs w:val="21"/>
        </w:rPr>
        <w:t> </w:t>
      </w:r>
    </w:p>
    <w:p w14:paraId="78CD064F" w14:textId="77777777" w:rsidR="00563AC1" w:rsidRPr="00E4455F" w:rsidRDefault="00994D72" w:rsidP="00DC2967">
      <w:pPr>
        <w:pStyle w:val="ListParagraph"/>
        <w:numPr>
          <w:ilvl w:val="0"/>
          <w:numId w:val="8"/>
        </w:numPr>
        <w:spacing w:after="0" w:line="240" w:lineRule="auto"/>
        <w:jc w:val="both"/>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 xml:space="preserve">Co-ordinate support for the child in school, </w:t>
      </w:r>
      <w:r w:rsidR="00563AC1" w:rsidRPr="00E4455F">
        <w:rPr>
          <w:rFonts w:ascii="Century Gothic" w:hAnsi="Century Gothic" w:cs="Arial"/>
          <w:color w:val="000000" w:themeColor="text1"/>
          <w:sz w:val="21"/>
          <w:szCs w:val="21"/>
        </w:rPr>
        <w:t>liaising</w:t>
      </w:r>
      <w:r w:rsidRPr="00E4455F">
        <w:rPr>
          <w:rFonts w:ascii="Century Gothic" w:hAnsi="Century Gothic" w:cs="Arial"/>
          <w:color w:val="000000" w:themeColor="text1"/>
          <w:sz w:val="21"/>
          <w:szCs w:val="21"/>
        </w:rPr>
        <w:t xml:space="preserve"> where necessary with other professionals</w:t>
      </w:r>
      <w:r w:rsidR="00563AC1" w:rsidRPr="00E4455F">
        <w:rPr>
          <w:rFonts w:ascii="Century Gothic" w:hAnsi="Century Gothic" w:cs="Arial"/>
          <w:color w:val="000000" w:themeColor="text1"/>
          <w:sz w:val="21"/>
          <w:szCs w:val="21"/>
        </w:rPr>
        <w:t xml:space="preserve"> and carers</w:t>
      </w:r>
    </w:p>
    <w:p w14:paraId="6C780FEA" w14:textId="77777777" w:rsidR="00823E75" w:rsidRPr="00E4455F" w:rsidRDefault="00B30F1D" w:rsidP="00DC2967">
      <w:pPr>
        <w:pStyle w:val="ListParagraph"/>
        <w:numPr>
          <w:ilvl w:val="0"/>
          <w:numId w:val="8"/>
        </w:numPr>
        <w:spacing w:after="0" w:line="240" w:lineRule="auto"/>
        <w:jc w:val="both"/>
        <w:rPr>
          <w:rFonts w:ascii="Century Gothic" w:hAnsi="Century Gothic" w:cs="Arial"/>
          <w:color w:val="000000" w:themeColor="text1"/>
          <w:sz w:val="21"/>
          <w:szCs w:val="21"/>
        </w:rPr>
      </w:pPr>
      <w:r w:rsidRPr="00E4455F">
        <w:rPr>
          <w:rFonts w:ascii="Century Gothic" w:eastAsia="Times New Roman" w:hAnsi="Century Gothic" w:cs="Arial"/>
          <w:color w:val="000000" w:themeColor="text1"/>
          <w:sz w:val="21"/>
          <w:szCs w:val="21"/>
          <w:lang w:eastAsia="en-GB"/>
        </w:rPr>
        <w:t>E</w:t>
      </w:r>
      <w:r w:rsidR="00823E75" w:rsidRPr="00E4455F">
        <w:rPr>
          <w:rFonts w:ascii="Century Gothic" w:eastAsia="Times New Roman" w:hAnsi="Century Gothic" w:cs="Arial"/>
          <w:color w:val="000000" w:themeColor="text1"/>
          <w:sz w:val="21"/>
          <w:szCs w:val="21"/>
          <w:lang w:eastAsia="en-GB"/>
        </w:rPr>
        <w:t>nsu</w:t>
      </w:r>
      <w:r w:rsidRPr="00E4455F">
        <w:rPr>
          <w:rFonts w:ascii="Century Gothic" w:eastAsia="Times New Roman" w:hAnsi="Century Gothic" w:cs="Arial"/>
          <w:color w:val="000000" w:themeColor="text1"/>
          <w:sz w:val="21"/>
          <w:szCs w:val="21"/>
          <w:lang w:eastAsia="en-GB"/>
        </w:rPr>
        <w:t>re</w:t>
      </w:r>
      <w:r w:rsidR="00823E75" w:rsidRPr="00E4455F">
        <w:rPr>
          <w:rFonts w:ascii="Century Gothic" w:eastAsia="Times New Roman" w:hAnsi="Century Gothic" w:cs="Arial"/>
          <w:color w:val="000000" w:themeColor="text1"/>
          <w:sz w:val="21"/>
          <w:szCs w:val="21"/>
          <w:lang w:eastAsia="en-GB"/>
        </w:rPr>
        <w:t xml:space="preserve"> that all staff, through appropriate training, are aware of the difficulties and educational disadvantages faced by looked after children and understand the need for positive systems to support them</w:t>
      </w:r>
    </w:p>
    <w:p w14:paraId="550770BA" w14:textId="77777777" w:rsidR="00563AC1" w:rsidRPr="00E4455F" w:rsidRDefault="00563AC1" w:rsidP="00DC2967">
      <w:pPr>
        <w:pStyle w:val="ListParagraph"/>
        <w:numPr>
          <w:ilvl w:val="0"/>
          <w:numId w:val="8"/>
        </w:numPr>
        <w:spacing w:after="0" w:line="240" w:lineRule="auto"/>
        <w:jc w:val="both"/>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Ensure all information remains confidential, sharing only personal information on a need to know basis</w:t>
      </w:r>
    </w:p>
    <w:p w14:paraId="197C7EFE" w14:textId="77777777" w:rsidR="00BA3616" w:rsidRPr="00E4455F" w:rsidRDefault="00011FF0" w:rsidP="00DC2967">
      <w:pPr>
        <w:pStyle w:val="ListParagraph"/>
        <w:numPr>
          <w:ilvl w:val="0"/>
          <w:numId w:val="8"/>
        </w:numPr>
        <w:spacing w:after="0" w:line="240" w:lineRule="auto"/>
        <w:jc w:val="both"/>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 xml:space="preserve">Prepare </w:t>
      </w:r>
      <w:r w:rsidR="00C85761" w:rsidRPr="00E4455F">
        <w:rPr>
          <w:rFonts w:ascii="Century Gothic" w:hAnsi="Century Gothic" w:cs="Arial"/>
          <w:color w:val="000000" w:themeColor="text1"/>
          <w:sz w:val="21"/>
          <w:szCs w:val="21"/>
        </w:rPr>
        <w:t xml:space="preserve">reports </w:t>
      </w:r>
      <w:r w:rsidRPr="00E4455F">
        <w:rPr>
          <w:rFonts w:ascii="Century Gothic" w:hAnsi="Century Gothic" w:cs="Arial"/>
          <w:color w:val="000000" w:themeColor="text1"/>
          <w:sz w:val="21"/>
          <w:szCs w:val="21"/>
        </w:rPr>
        <w:t xml:space="preserve">for and attend LAC </w:t>
      </w:r>
      <w:r w:rsidR="00557769" w:rsidRPr="00E4455F">
        <w:rPr>
          <w:rFonts w:ascii="Century Gothic" w:hAnsi="Century Gothic" w:cs="Arial"/>
          <w:color w:val="000000" w:themeColor="text1"/>
          <w:sz w:val="21"/>
          <w:szCs w:val="21"/>
        </w:rPr>
        <w:t>meetings</w:t>
      </w:r>
    </w:p>
    <w:p w14:paraId="58208D92" w14:textId="0F4D8283" w:rsidR="00823E75" w:rsidRPr="00E4455F" w:rsidRDefault="00B30F1D" w:rsidP="00DC2967">
      <w:pPr>
        <w:numPr>
          <w:ilvl w:val="0"/>
          <w:numId w:val="8"/>
        </w:numPr>
        <w:shd w:val="clear" w:color="auto" w:fill="FFFFFF"/>
        <w:spacing w:after="0" w:line="240" w:lineRule="auto"/>
        <w:jc w:val="both"/>
        <w:textAlignment w:val="baseline"/>
        <w:rPr>
          <w:rFonts w:ascii="Century Gothic" w:eastAsia="Times New Roman" w:hAnsi="Century Gothic" w:cs="Arial"/>
          <w:color w:val="000000" w:themeColor="text1"/>
          <w:sz w:val="21"/>
          <w:szCs w:val="21"/>
          <w:lang w:eastAsia="en-GB"/>
        </w:rPr>
      </w:pPr>
      <w:r w:rsidRPr="00E4455F">
        <w:rPr>
          <w:rFonts w:ascii="Century Gothic" w:eastAsia="Times New Roman" w:hAnsi="Century Gothic" w:cs="Arial"/>
          <w:color w:val="000000" w:themeColor="text1"/>
          <w:sz w:val="21"/>
          <w:szCs w:val="21"/>
          <w:lang w:eastAsia="en-GB"/>
        </w:rPr>
        <w:t>M</w:t>
      </w:r>
      <w:r w:rsidR="00823E75" w:rsidRPr="00E4455F">
        <w:rPr>
          <w:rFonts w:ascii="Century Gothic" w:eastAsia="Times New Roman" w:hAnsi="Century Gothic" w:cs="Arial"/>
          <w:color w:val="000000" w:themeColor="text1"/>
          <w:sz w:val="21"/>
          <w:szCs w:val="21"/>
          <w:lang w:eastAsia="en-GB"/>
        </w:rPr>
        <w:t>onitor t</w:t>
      </w:r>
      <w:r w:rsidR="00E6789C" w:rsidRPr="00E4455F">
        <w:rPr>
          <w:rFonts w:ascii="Century Gothic" w:eastAsia="Times New Roman" w:hAnsi="Century Gothic" w:cs="Arial"/>
          <w:color w:val="000000" w:themeColor="text1"/>
          <w:sz w:val="21"/>
          <w:szCs w:val="21"/>
          <w:lang w:eastAsia="en-GB"/>
        </w:rPr>
        <w:t>he educational progress of all Looked After C</w:t>
      </w:r>
      <w:r w:rsidR="00823E75" w:rsidRPr="00E4455F">
        <w:rPr>
          <w:rFonts w:ascii="Century Gothic" w:eastAsia="Times New Roman" w:hAnsi="Century Gothic" w:cs="Arial"/>
          <w:color w:val="000000" w:themeColor="text1"/>
          <w:sz w:val="21"/>
          <w:szCs w:val="21"/>
          <w:lang w:eastAsia="en-GB"/>
        </w:rPr>
        <w:t>hildren</w:t>
      </w:r>
      <w:r w:rsidR="00E6789C" w:rsidRPr="00E4455F">
        <w:rPr>
          <w:rFonts w:ascii="Century Gothic" w:eastAsia="Times New Roman" w:hAnsi="Century Gothic" w:cs="Arial"/>
          <w:color w:val="000000" w:themeColor="text1"/>
          <w:sz w:val="21"/>
          <w:szCs w:val="21"/>
          <w:lang w:eastAsia="en-GB"/>
        </w:rPr>
        <w:t xml:space="preserve"> and previously Looked </w:t>
      </w:r>
      <w:proofErr w:type="spellStart"/>
      <w:r w:rsidR="00E6789C" w:rsidRPr="00E4455F">
        <w:rPr>
          <w:rFonts w:ascii="Century Gothic" w:eastAsia="Times New Roman" w:hAnsi="Century Gothic" w:cs="Arial"/>
          <w:color w:val="000000" w:themeColor="text1"/>
          <w:sz w:val="21"/>
          <w:szCs w:val="21"/>
          <w:lang w:eastAsia="en-GB"/>
        </w:rPr>
        <w:t>Afer</w:t>
      </w:r>
      <w:proofErr w:type="spellEnd"/>
      <w:r w:rsidR="00E6789C" w:rsidRPr="00E4455F">
        <w:rPr>
          <w:rFonts w:ascii="Century Gothic" w:eastAsia="Times New Roman" w:hAnsi="Century Gothic" w:cs="Arial"/>
          <w:color w:val="000000" w:themeColor="text1"/>
          <w:sz w:val="21"/>
          <w:szCs w:val="21"/>
          <w:lang w:eastAsia="en-GB"/>
        </w:rPr>
        <w:t xml:space="preserve"> Children</w:t>
      </w:r>
      <w:r w:rsidR="00823E75" w:rsidRPr="00E4455F">
        <w:rPr>
          <w:rFonts w:ascii="Century Gothic" w:eastAsia="Times New Roman" w:hAnsi="Century Gothic" w:cs="Arial"/>
          <w:color w:val="000000" w:themeColor="text1"/>
          <w:sz w:val="21"/>
          <w:szCs w:val="21"/>
          <w:lang w:eastAsia="en-GB"/>
        </w:rPr>
        <w:t xml:space="preserve"> and intervene, in co-operation with other agencies if required, if there is evidence of underachievement, absence from school or internal truancy, or other similar concern</w:t>
      </w:r>
    </w:p>
    <w:p w14:paraId="2B9498F5" w14:textId="7A07D43D" w:rsidR="00AC5D43" w:rsidRPr="00E4455F" w:rsidRDefault="00AC5D43" w:rsidP="00DC2967">
      <w:pPr>
        <w:numPr>
          <w:ilvl w:val="0"/>
          <w:numId w:val="8"/>
        </w:numPr>
        <w:shd w:val="clear" w:color="auto" w:fill="FFFFFF"/>
        <w:spacing w:after="0" w:line="240" w:lineRule="auto"/>
        <w:jc w:val="both"/>
        <w:textAlignment w:val="baseline"/>
        <w:rPr>
          <w:rFonts w:ascii="Century Gothic" w:eastAsia="Times New Roman" w:hAnsi="Century Gothic" w:cs="Arial"/>
          <w:color w:val="000000" w:themeColor="text1"/>
          <w:sz w:val="21"/>
          <w:szCs w:val="21"/>
          <w:lang w:eastAsia="en-GB"/>
        </w:rPr>
      </w:pPr>
      <w:r w:rsidRPr="00E4455F">
        <w:rPr>
          <w:rFonts w:ascii="Century Gothic" w:eastAsia="Times New Roman" w:hAnsi="Century Gothic" w:cs="Arial"/>
          <w:color w:val="000000" w:themeColor="text1"/>
          <w:sz w:val="21"/>
          <w:szCs w:val="21"/>
          <w:lang w:eastAsia="en-GB"/>
        </w:rPr>
        <w:t>Submit data every term to the Hull Virtual School Head</w:t>
      </w:r>
    </w:p>
    <w:p w14:paraId="73E3F5D3" w14:textId="360891C4" w:rsidR="00E80C4C" w:rsidRPr="00E4455F" w:rsidRDefault="00E6789C" w:rsidP="00DC2967">
      <w:pPr>
        <w:numPr>
          <w:ilvl w:val="0"/>
          <w:numId w:val="8"/>
        </w:numPr>
        <w:shd w:val="clear" w:color="auto" w:fill="FFFFFF"/>
        <w:spacing w:after="0" w:line="240" w:lineRule="auto"/>
        <w:jc w:val="both"/>
        <w:textAlignment w:val="baseline"/>
        <w:rPr>
          <w:rFonts w:ascii="Century Gothic" w:eastAsia="Times New Roman" w:hAnsi="Century Gothic" w:cs="Arial"/>
          <w:sz w:val="21"/>
          <w:szCs w:val="21"/>
          <w:lang w:eastAsia="en-GB"/>
        </w:rPr>
      </w:pPr>
      <w:r w:rsidRPr="00E4455F">
        <w:rPr>
          <w:rFonts w:ascii="Century Gothic" w:eastAsia="Times New Roman" w:hAnsi="Century Gothic" w:cs="Arial"/>
          <w:color w:val="000000" w:themeColor="text1"/>
          <w:sz w:val="21"/>
          <w:szCs w:val="21"/>
          <w:lang w:eastAsia="en-GB"/>
        </w:rPr>
        <w:t>P</w:t>
      </w:r>
      <w:r w:rsidR="00B30F1D" w:rsidRPr="00E4455F">
        <w:rPr>
          <w:rFonts w:ascii="Century Gothic" w:eastAsia="Times New Roman" w:hAnsi="Century Gothic" w:cs="Arial"/>
          <w:color w:val="000000" w:themeColor="text1"/>
          <w:sz w:val="21"/>
          <w:szCs w:val="21"/>
          <w:lang w:eastAsia="en-GB"/>
        </w:rPr>
        <w:t>roduce at least one a</w:t>
      </w:r>
      <w:r w:rsidR="00E80C4C" w:rsidRPr="00E4455F">
        <w:rPr>
          <w:rFonts w:ascii="Century Gothic" w:eastAsia="Times New Roman" w:hAnsi="Century Gothic" w:cs="Arial"/>
          <w:color w:val="000000" w:themeColor="text1"/>
          <w:sz w:val="21"/>
          <w:szCs w:val="21"/>
          <w:lang w:eastAsia="en-GB"/>
        </w:rPr>
        <w:t>nn</w:t>
      </w:r>
      <w:r w:rsidR="00AC5D43" w:rsidRPr="00E4455F">
        <w:rPr>
          <w:rFonts w:ascii="Century Gothic" w:eastAsia="Times New Roman" w:hAnsi="Century Gothic" w:cs="Arial"/>
          <w:color w:val="000000" w:themeColor="text1"/>
          <w:sz w:val="21"/>
          <w:szCs w:val="21"/>
          <w:lang w:eastAsia="en-GB"/>
        </w:rPr>
        <w:t>ual report to the Directors</w:t>
      </w:r>
      <w:r w:rsidR="00E80C4C" w:rsidRPr="00E4455F">
        <w:rPr>
          <w:rFonts w:ascii="Century Gothic" w:eastAsia="Times New Roman" w:hAnsi="Century Gothic" w:cs="Arial"/>
          <w:color w:val="000000" w:themeColor="text1"/>
          <w:sz w:val="21"/>
          <w:szCs w:val="21"/>
          <w:lang w:eastAsia="en-GB"/>
        </w:rPr>
        <w:t xml:space="preserve"> which should include </w:t>
      </w:r>
      <w:r w:rsidR="002254AA" w:rsidRPr="00E4455F">
        <w:rPr>
          <w:rFonts w:ascii="Century Gothic" w:eastAsia="Times New Roman" w:hAnsi="Century Gothic" w:cs="Arial"/>
          <w:color w:val="000000" w:themeColor="text1"/>
          <w:sz w:val="21"/>
          <w:szCs w:val="21"/>
          <w:lang w:eastAsia="en-GB"/>
        </w:rPr>
        <w:t xml:space="preserve">information on </w:t>
      </w:r>
      <w:r w:rsidR="00557769" w:rsidRPr="00E4455F">
        <w:rPr>
          <w:rFonts w:ascii="Century Gothic" w:eastAsia="Times New Roman" w:hAnsi="Century Gothic" w:cs="Arial"/>
          <w:color w:val="000000" w:themeColor="text1"/>
          <w:sz w:val="21"/>
          <w:szCs w:val="21"/>
          <w:lang w:eastAsia="en-GB"/>
        </w:rPr>
        <w:t>staff training</w:t>
      </w:r>
      <w:r w:rsidR="00B30F1D" w:rsidRPr="00E4455F">
        <w:rPr>
          <w:rFonts w:ascii="Century Gothic" w:eastAsia="Times New Roman" w:hAnsi="Century Gothic" w:cs="Arial"/>
          <w:color w:val="000000" w:themeColor="text1"/>
          <w:sz w:val="21"/>
          <w:szCs w:val="21"/>
          <w:lang w:eastAsia="en-GB"/>
        </w:rPr>
        <w:t>,</w:t>
      </w:r>
      <w:r w:rsidRPr="00E4455F">
        <w:rPr>
          <w:rFonts w:ascii="Century Gothic" w:eastAsia="Times New Roman" w:hAnsi="Century Gothic" w:cs="Arial"/>
          <w:color w:val="000000" w:themeColor="text1"/>
          <w:sz w:val="21"/>
          <w:szCs w:val="21"/>
          <w:lang w:eastAsia="en-GB"/>
        </w:rPr>
        <w:t xml:space="preserve"> links with exte</w:t>
      </w:r>
      <w:r w:rsidR="00557769" w:rsidRPr="00E4455F">
        <w:rPr>
          <w:rFonts w:ascii="Century Gothic" w:eastAsia="Times New Roman" w:hAnsi="Century Gothic" w:cs="Arial"/>
          <w:color w:val="000000" w:themeColor="text1"/>
          <w:sz w:val="21"/>
          <w:szCs w:val="21"/>
          <w:lang w:eastAsia="en-GB"/>
        </w:rPr>
        <w:t xml:space="preserve">rnal agencies and </w:t>
      </w:r>
      <w:r w:rsidR="00E80C4C" w:rsidRPr="00E4455F">
        <w:rPr>
          <w:rFonts w:ascii="Century Gothic" w:eastAsia="Times New Roman" w:hAnsi="Century Gothic" w:cs="Arial"/>
          <w:sz w:val="21"/>
          <w:szCs w:val="21"/>
          <w:lang w:eastAsia="en-GB"/>
        </w:rPr>
        <w:t>for each child:</w:t>
      </w:r>
      <w:r w:rsidR="002254AA" w:rsidRPr="00E4455F">
        <w:rPr>
          <w:rFonts w:ascii="Century Gothic" w:eastAsia="Times New Roman" w:hAnsi="Century Gothic" w:cs="Arial"/>
          <w:sz w:val="21"/>
          <w:szCs w:val="21"/>
          <w:lang w:eastAsia="en-GB"/>
        </w:rPr>
        <w:t xml:space="preserve"> </w:t>
      </w:r>
      <w:r w:rsidR="00E80C4C" w:rsidRPr="00E4455F">
        <w:rPr>
          <w:rFonts w:ascii="Century Gothic" w:eastAsia="Times New Roman" w:hAnsi="Century Gothic" w:cs="Arial"/>
          <w:sz w:val="21"/>
          <w:szCs w:val="21"/>
          <w:lang w:eastAsia="en-GB"/>
        </w:rPr>
        <w:t>current progress</w:t>
      </w:r>
      <w:r w:rsidR="00557769" w:rsidRPr="00E4455F">
        <w:rPr>
          <w:rFonts w:ascii="Century Gothic" w:eastAsia="Times New Roman" w:hAnsi="Century Gothic" w:cs="Arial"/>
          <w:sz w:val="21"/>
          <w:szCs w:val="21"/>
          <w:lang w:eastAsia="en-GB"/>
        </w:rPr>
        <w:t>,</w:t>
      </w:r>
      <w:r w:rsidR="00E80C4C" w:rsidRPr="00E4455F">
        <w:rPr>
          <w:rFonts w:ascii="Century Gothic" w:eastAsia="Times New Roman" w:hAnsi="Century Gothic" w:cs="Arial"/>
          <w:sz w:val="21"/>
          <w:szCs w:val="21"/>
          <w:lang w:eastAsia="en-GB"/>
        </w:rPr>
        <w:t xml:space="preserve"> attendance</w:t>
      </w:r>
      <w:r w:rsidR="00557769" w:rsidRPr="00E4455F">
        <w:rPr>
          <w:rFonts w:ascii="Century Gothic" w:eastAsia="Times New Roman" w:hAnsi="Century Gothic" w:cs="Arial"/>
          <w:sz w:val="21"/>
          <w:szCs w:val="21"/>
          <w:lang w:eastAsia="en-GB"/>
        </w:rPr>
        <w:t>,</w:t>
      </w:r>
      <w:r w:rsidR="00E80C4C" w:rsidRPr="00E4455F">
        <w:rPr>
          <w:rFonts w:ascii="Century Gothic" w:eastAsia="Times New Roman" w:hAnsi="Century Gothic" w:cs="Arial"/>
          <w:sz w:val="21"/>
          <w:szCs w:val="21"/>
          <w:lang w:eastAsia="en-GB"/>
        </w:rPr>
        <w:t xml:space="preserve"> exc</w:t>
      </w:r>
      <w:r w:rsidR="002254AA" w:rsidRPr="00E4455F">
        <w:rPr>
          <w:rFonts w:ascii="Century Gothic" w:eastAsia="Times New Roman" w:hAnsi="Century Gothic" w:cs="Arial"/>
          <w:sz w:val="21"/>
          <w:szCs w:val="21"/>
          <w:lang w:eastAsia="en-GB"/>
        </w:rPr>
        <w:t>l</w:t>
      </w:r>
      <w:r w:rsidR="00E80C4C" w:rsidRPr="00E4455F">
        <w:rPr>
          <w:rFonts w:ascii="Century Gothic" w:eastAsia="Times New Roman" w:hAnsi="Century Gothic" w:cs="Arial"/>
          <w:sz w:val="21"/>
          <w:szCs w:val="21"/>
          <w:lang w:eastAsia="en-GB"/>
        </w:rPr>
        <w:t>usions (if any)</w:t>
      </w:r>
      <w:r w:rsidR="00557769" w:rsidRPr="00E4455F">
        <w:rPr>
          <w:rFonts w:ascii="Century Gothic" w:eastAsia="Times New Roman" w:hAnsi="Century Gothic" w:cs="Arial"/>
          <w:sz w:val="21"/>
          <w:szCs w:val="21"/>
          <w:lang w:eastAsia="en-GB"/>
        </w:rPr>
        <w:t>,</w:t>
      </w:r>
      <w:r w:rsidR="00E80C4C" w:rsidRPr="00E4455F">
        <w:rPr>
          <w:rFonts w:ascii="Century Gothic" w:eastAsia="Times New Roman" w:hAnsi="Century Gothic" w:cs="Arial"/>
          <w:sz w:val="21"/>
          <w:szCs w:val="21"/>
          <w:lang w:eastAsia="en-GB"/>
        </w:rPr>
        <w:t xml:space="preserve"> concerns regarding behaviour</w:t>
      </w:r>
      <w:r w:rsidR="002254AA" w:rsidRPr="00E4455F">
        <w:rPr>
          <w:rFonts w:ascii="Century Gothic" w:eastAsia="Times New Roman" w:hAnsi="Century Gothic" w:cs="Arial"/>
          <w:sz w:val="21"/>
          <w:szCs w:val="21"/>
          <w:lang w:eastAsia="en-GB"/>
        </w:rPr>
        <w:t>,</w:t>
      </w:r>
      <w:r w:rsidR="00E80C4C" w:rsidRPr="00E4455F">
        <w:rPr>
          <w:rFonts w:ascii="Century Gothic" w:eastAsia="Times New Roman" w:hAnsi="Century Gothic" w:cs="Arial"/>
          <w:sz w:val="21"/>
          <w:szCs w:val="21"/>
          <w:lang w:eastAsia="en-GB"/>
        </w:rPr>
        <w:t xml:space="preserve"> how the PEP has been implemented and whether the </w:t>
      </w:r>
      <w:r w:rsidR="00B30F1D" w:rsidRPr="00E4455F">
        <w:rPr>
          <w:rFonts w:ascii="Century Gothic" w:eastAsia="Times New Roman" w:hAnsi="Century Gothic" w:cs="Arial"/>
          <w:sz w:val="21"/>
          <w:szCs w:val="21"/>
          <w:lang w:eastAsia="en-GB"/>
        </w:rPr>
        <w:t>plans put in p</w:t>
      </w:r>
      <w:r w:rsidR="00E70257" w:rsidRPr="00E4455F">
        <w:rPr>
          <w:rFonts w:ascii="Century Gothic" w:eastAsia="Times New Roman" w:hAnsi="Century Gothic" w:cs="Arial"/>
          <w:sz w:val="21"/>
          <w:szCs w:val="21"/>
          <w:lang w:eastAsia="en-GB"/>
        </w:rPr>
        <w:t>lace are effective in addressing the learning needs of the child.</w:t>
      </w:r>
      <w:r w:rsidR="00557769" w:rsidRPr="00E4455F">
        <w:rPr>
          <w:rFonts w:ascii="Century Gothic" w:eastAsia="Times New Roman" w:hAnsi="Century Gothic" w:cs="Arial"/>
          <w:sz w:val="21"/>
          <w:szCs w:val="21"/>
          <w:lang w:eastAsia="en-GB"/>
        </w:rPr>
        <w:t xml:space="preserve">  </w:t>
      </w:r>
      <w:r w:rsidR="00807837" w:rsidRPr="00E4455F">
        <w:rPr>
          <w:rFonts w:ascii="Century Gothic" w:eastAsia="Times New Roman" w:hAnsi="Century Gothic" w:cs="Arial"/>
          <w:sz w:val="21"/>
          <w:szCs w:val="21"/>
          <w:lang w:eastAsia="en-GB"/>
        </w:rPr>
        <w:t>The report should not mention any child’s name.</w:t>
      </w:r>
    </w:p>
    <w:p w14:paraId="0B5A8D0D" w14:textId="77777777" w:rsidR="00823E75" w:rsidRPr="000620A6" w:rsidRDefault="00E80C4C" w:rsidP="000620A6">
      <w:pPr>
        <w:spacing w:after="0" w:line="240" w:lineRule="auto"/>
        <w:ind w:firstLine="360"/>
        <w:rPr>
          <w:rFonts w:ascii="Century Gothic" w:hAnsi="Century Gothic" w:cs="Arial"/>
          <w:i/>
          <w:sz w:val="21"/>
          <w:szCs w:val="21"/>
        </w:rPr>
      </w:pPr>
      <w:r w:rsidRPr="000620A6">
        <w:rPr>
          <w:rFonts w:ascii="Century Gothic" w:hAnsi="Century Gothic" w:cs="Arial"/>
          <w:i/>
          <w:sz w:val="21"/>
          <w:szCs w:val="21"/>
        </w:rPr>
        <w:t>This is not an exhaustive list</w:t>
      </w:r>
      <w:r w:rsidR="00785FC1" w:rsidRPr="000620A6">
        <w:rPr>
          <w:rFonts w:ascii="Century Gothic" w:hAnsi="Century Gothic" w:cs="Arial"/>
          <w:i/>
          <w:sz w:val="21"/>
          <w:szCs w:val="21"/>
        </w:rPr>
        <w:t xml:space="preserve"> of expectations</w:t>
      </w:r>
      <w:r w:rsidRPr="000620A6">
        <w:rPr>
          <w:rFonts w:ascii="Century Gothic" w:hAnsi="Century Gothic" w:cs="Arial"/>
          <w:i/>
          <w:sz w:val="21"/>
          <w:szCs w:val="21"/>
        </w:rPr>
        <w:t>.</w:t>
      </w:r>
    </w:p>
    <w:p w14:paraId="70010ECA" w14:textId="77777777" w:rsidR="005A09EA" w:rsidRDefault="005A09EA" w:rsidP="00DC2967">
      <w:pPr>
        <w:spacing w:after="0" w:line="240" w:lineRule="auto"/>
        <w:jc w:val="both"/>
        <w:rPr>
          <w:rFonts w:ascii="Century Gothic" w:hAnsi="Century Gothic" w:cs="Arial"/>
          <w:b/>
          <w:color w:val="1F497D" w:themeColor="text2"/>
          <w:sz w:val="21"/>
          <w:szCs w:val="21"/>
        </w:rPr>
      </w:pPr>
    </w:p>
    <w:p w14:paraId="492DB8B1" w14:textId="77777777" w:rsidR="00EB2AD1" w:rsidRPr="00FB73FB" w:rsidRDefault="00EB2AD1" w:rsidP="00DC2967">
      <w:pPr>
        <w:spacing w:after="0" w:line="240" w:lineRule="auto"/>
        <w:jc w:val="both"/>
        <w:rPr>
          <w:rFonts w:ascii="Century Gothic" w:hAnsi="Century Gothic" w:cs="Arial"/>
          <w:b/>
          <w:color w:val="1F497D" w:themeColor="text2"/>
          <w:sz w:val="21"/>
          <w:szCs w:val="21"/>
        </w:rPr>
      </w:pPr>
    </w:p>
    <w:p w14:paraId="2583CFFC" w14:textId="76F2F8C0" w:rsidR="00517F23" w:rsidRPr="00FB73FB" w:rsidRDefault="00E6789C" w:rsidP="00FB73FB">
      <w:pPr>
        <w:pStyle w:val="ListParagraph"/>
        <w:numPr>
          <w:ilvl w:val="0"/>
          <w:numId w:val="28"/>
        </w:numPr>
        <w:spacing w:after="0" w:line="240" w:lineRule="auto"/>
        <w:jc w:val="both"/>
        <w:rPr>
          <w:rFonts w:ascii="Century Gothic" w:hAnsi="Century Gothic" w:cs="Arial"/>
          <w:b/>
          <w:color w:val="1F497D" w:themeColor="text2"/>
          <w:sz w:val="21"/>
          <w:szCs w:val="21"/>
        </w:rPr>
      </w:pPr>
      <w:r w:rsidRPr="00FB73FB">
        <w:rPr>
          <w:rFonts w:ascii="Century Gothic" w:hAnsi="Century Gothic" w:cs="Arial"/>
          <w:b/>
          <w:color w:val="1F497D" w:themeColor="text2"/>
          <w:sz w:val="21"/>
          <w:szCs w:val="21"/>
        </w:rPr>
        <w:t xml:space="preserve">The role of Trustee Directors </w:t>
      </w:r>
    </w:p>
    <w:p w14:paraId="4CCEC3DF" w14:textId="58F2599E" w:rsidR="00EC41D9" w:rsidRPr="00E4455F" w:rsidRDefault="00EC41D9" w:rsidP="00DC2967">
      <w:pPr>
        <w:spacing w:after="0" w:line="240" w:lineRule="auto"/>
        <w:jc w:val="both"/>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Section 20 of the Children and Young Persons Act 2008 pla</w:t>
      </w:r>
      <w:r w:rsidR="00E6789C" w:rsidRPr="00E4455F">
        <w:rPr>
          <w:rFonts w:ascii="Century Gothic" w:hAnsi="Century Gothic" w:cs="Arial"/>
          <w:color w:val="000000" w:themeColor="text1"/>
          <w:sz w:val="21"/>
          <w:szCs w:val="21"/>
        </w:rPr>
        <w:t>ces a duty on the Directors</w:t>
      </w:r>
      <w:r w:rsidRPr="00E4455F">
        <w:rPr>
          <w:rFonts w:ascii="Century Gothic" w:hAnsi="Century Gothic" w:cs="Arial"/>
          <w:color w:val="000000" w:themeColor="text1"/>
          <w:sz w:val="21"/>
          <w:szCs w:val="21"/>
        </w:rPr>
        <w:t xml:space="preserve"> to designate a member of staff (the designated teacher) </w:t>
      </w:r>
      <w:r w:rsidR="00AC142E" w:rsidRPr="00E4455F">
        <w:rPr>
          <w:rFonts w:ascii="Century Gothic" w:hAnsi="Century Gothic" w:cs="Arial"/>
          <w:color w:val="000000" w:themeColor="text1"/>
          <w:sz w:val="21"/>
          <w:szCs w:val="21"/>
        </w:rPr>
        <w:t>as having responsibili</w:t>
      </w:r>
      <w:r w:rsidR="005A50B7" w:rsidRPr="00E4455F">
        <w:rPr>
          <w:rFonts w:ascii="Century Gothic" w:hAnsi="Century Gothic" w:cs="Arial"/>
          <w:color w:val="000000" w:themeColor="text1"/>
          <w:sz w:val="21"/>
          <w:szCs w:val="21"/>
        </w:rPr>
        <w:t xml:space="preserve">ty to promote the educational achievement of Looked </w:t>
      </w:r>
      <w:r w:rsidR="00E6789C" w:rsidRPr="00E4455F">
        <w:rPr>
          <w:rFonts w:ascii="Century Gothic" w:hAnsi="Century Gothic" w:cs="Arial"/>
          <w:color w:val="000000" w:themeColor="text1"/>
          <w:sz w:val="21"/>
          <w:szCs w:val="21"/>
        </w:rPr>
        <w:t>A</w:t>
      </w:r>
      <w:r w:rsidR="00171FE2" w:rsidRPr="00E4455F">
        <w:rPr>
          <w:rFonts w:ascii="Century Gothic" w:hAnsi="Century Gothic" w:cs="Arial"/>
          <w:color w:val="000000" w:themeColor="text1"/>
          <w:sz w:val="21"/>
          <w:szCs w:val="21"/>
        </w:rPr>
        <w:t>fter</w:t>
      </w:r>
      <w:r w:rsidR="00E6789C" w:rsidRPr="00E4455F">
        <w:rPr>
          <w:rFonts w:ascii="Century Gothic" w:hAnsi="Century Gothic" w:cs="Arial"/>
          <w:color w:val="000000" w:themeColor="text1"/>
          <w:sz w:val="21"/>
          <w:szCs w:val="21"/>
        </w:rPr>
        <w:t xml:space="preserve"> Children and previously Looked After Children</w:t>
      </w:r>
    </w:p>
    <w:p w14:paraId="333D2D3C" w14:textId="40342FA4" w:rsidR="00FA7E1F" w:rsidRPr="00E4455F" w:rsidRDefault="002254AA" w:rsidP="00DC2967">
      <w:pPr>
        <w:spacing w:after="0" w:line="240" w:lineRule="auto"/>
        <w:jc w:val="both"/>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 xml:space="preserve">To this </w:t>
      </w:r>
      <w:r w:rsidR="00171FE2" w:rsidRPr="00E4455F">
        <w:rPr>
          <w:rFonts w:ascii="Century Gothic" w:hAnsi="Century Gothic" w:cs="Arial"/>
          <w:color w:val="000000" w:themeColor="text1"/>
          <w:sz w:val="21"/>
          <w:szCs w:val="21"/>
        </w:rPr>
        <w:t>effect,</w:t>
      </w:r>
      <w:r w:rsidR="00E6789C" w:rsidRPr="00E4455F">
        <w:rPr>
          <w:rFonts w:ascii="Century Gothic" w:hAnsi="Century Gothic" w:cs="Arial"/>
          <w:color w:val="000000" w:themeColor="text1"/>
          <w:sz w:val="21"/>
          <w:szCs w:val="21"/>
        </w:rPr>
        <w:t xml:space="preserve"> the Directors</w:t>
      </w:r>
      <w:r w:rsidR="00FA7E1F" w:rsidRPr="00E4455F">
        <w:rPr>
          <w:rFonts w:ascii="Century Gothic" w:hAnsi="Century Gothic" w:cs="Arial"/>
          <w:color w:val="000000" w:themeColor="text1"/>
          <w:sz w:val="21"/>
          <w:szCs w:val="21"/>
        </w:rPr>
        <w:t xml:space="preserve"> should:</w:t>
      </w:r>
    </w:p>
    <w:p w14:paraId="4CFD2DDD" w14:textId="4D86442C" w:rsidR="00AC142E" w:rsidRPr="00E4455F" w:rsidRDefault="00E6789C" w:rsidP="00DC2967">
      <w:pPr>
        <w:pStyle w:val="ListParagraph"/>
        <w:numPr>
          <w:ilvl w:val="0"/>
          <w:numId w:val="9"/>
        </w:numPr>
        <w:spacing w:after="0" w:line="240" w:lineRule="auto"/>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lastRenderedPageBreak/>
        <w:t>Ensur</w:t>
      </w:r>
      <w:r w:rsidR="00F235F5" w:rsidRPr="00E4455F">
        <w:rPr>
          <w:rFonts w:ascii="Century Gothic" w:hAnsi="Century Gothic" w:cs="Arial"/>
          <w:color w:val="000000" w:themeColor="text1"/>
          <w:sz w:val="21"/>
          <w:szCs w:val="21"/>
        </w:rPr>
        <w:t>e that the necessary provision is bei</w:t>
      </w:r>
      <w:r w:rsidRPr="00E4455F">
        <w:rPr>
          <w:rFonts w:ascii="Century Gothic" w:hAnsi="Century Gothic" w:cs="Arial"/>
          <w:color w:val="000000" w:themeColor="text1"/>
          <w:sz w:val="21"/>
          <w:szCs w:val="21"/>
        </w:rPr>
        <w:t>ng made for any pupil who is a Looked After C</w:t>
      </w:r>
      <w:r w:rsidR="00F235F5" w:rsidRPr="00E4455F">
        <w:rPr>
          <w:rFonts w:ascii="Century Gothic" w:hAnsi="Century Gothic" w:cs="Arial"/>
          <w:color w:val="000000" w:themeColor="text1"/>
          <w:sz w:val="21"/>
          <w:szCs w:val="21"/>
        </w:rPr>
        <w:t>hild</w:t>
      </w:r>
      <w:r w:rsidRPr="00E4455F">
        <w:rPr>
          <w:rFonts w:ascii="Century Gothic" w:hAnsi="Century Gothic" w:cs="Arial"/>
          <w:color w:val="000000" w:themeColor="text1"/>
          <w:sz w:val="21"/>
          <w:szCs w:val="21"/>
        </w:rPr>
        <w:t xml:space="preserve"> or previously Looked After Child.</w:t>
      </w:r>
    </w:p>
    <w:p w14:paraId="27D553AC" w14:textId="292D69D7" w:rsidR="00F235F5" w:rsidRPr="00E4455F" w:rsidRDefault="00B7231A" w:rsidP="00DC2967">
      <w:pPr>
        <w:pStyle w:val="ListParagraph"/>
        <w:numPr>
          <w:ilvl w:val="0"/>
          <w:numId w:val="9"/>
        </w:numPr>
        <w:spacing w:after="0" w:line="240" w:lineRule="auto"/>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E</w:t>
      </w:r>
      <w:r w:rsidR="00C82C3D" w:rsidRPr="00E4455F">
        <w:rPr>
          <w:rFonts w:ascii="Century Gothic" w:hAnsi="Century Gothic" w:cs="Arial"/>
          <w:color w:val="000000" w:themeColor="text1"/>
          <w:sz w:val="21"/>
          <w:szCs w:val="21"/>
        </w:rPr>
        <w:t>nsure that the designated teacher</w:t>
      </w:r>
      <w:r w:rsidR="00E6789C" w:rsidRPr="00E4455F">
        <w:rPr>
          <w:rFonts w:ascii="Century Gothic" w:hAnsi="Century Gothic" w:cs="Arial"/>
          <w:color w:val="000000" w:themeColor="text1"/>
          <w:sz w:val="21"/>
          <w:szCs w:val="21"/>
        </w:rPr>
        <w:t>s</w:t>
      </w:r>
      <w:r w:rsidR="00C82C3D" w:rsidRPr="00E4455F">
        <w:rPr>
          <w:rFonts w:ascii="Century Gothic" w:hAnsi="Century Gothic" w:cs="Arial"/>
          <w:color w:val="000000" w:themeColor="text1"/>
          <w:sz w:val="21"/>
          <w:szCs w:val="21"/>
        </w:rPr>
        <w:t xml:space="preserve"> </w:t>
      </w:r>
      <w:r w:rsidR="00E6789C" w:rsidRPr="00E4455F">
        <w:rPr>
          <w:rFonts w:ascii="Century Gothic" w:hAnsi="Century Gothic" w:cs="Arial"/>
          <w:color w:val="000000" w:themeColor="text1"/>
          <w:sz w:val="21"/>
          <w:szCs w:val="21"/>
        </w:rPr>
        <w:t>are</w:t>
      </w:r>
      <w:r w:rsidR="00785FC1" w:rsidRPr="00E4455F">
        <w:rPr>
          <w:rFonts w:ascii="Century Gothic" w:hAnsi="Century Gothic" w:cs="Arial"/>
          <w:color w:val="000000" w:themeColor="text1"/>
          <w:sz w:val="21"/>
          <w:szCs w:val="21"/>
        </w:rPr>
        <w:t xml:space="preserve"> given the appropriate level of support and </w:t>
      </w:r>
      <w:r w:rsidR="00C82C3D" w:rsidRPr="00E4455F">
        <w:rPr>
          <w:rFonts w:ascii="Century Gothic" w:hAnsi="Century Gothic" w:cs="Arial"/>
          <w:color w:val="000000" w:themeColor="text1"/>
          <w:sz w:val="21"/>
          <w:szCs w:val="21"/>
        </w:rPr>
        <w:t xml:space="preserve">has the opportunity to keep up to date with </w:t>
      </w:r>
      <w:r w:rsidR="003263B5" w:rsidRPr="00E4455F">
        <w:rPr>
          <w:rFonts w:ascii="Century Gothic" w:hAnsi="Century Gothic" w:cs="Arial"/>
          <w:color w:val="000000" w:themeColor="text1"/>
          <w:sz w:val="21"/>
          <w:szCs w:val="21"/>
        </w:rPr>
        <w:t>relevant</w:t>
      </w:r>
      <w:r w:rsidR="00C82C3D" w:rsidRPr="00E4455F">
        <w:rPr>
          <w:rFonts w:ascii="Century Gothic" w:hAnsi="Century Gothic" w:cs="Arial"/>
          <w:color w:val="000000" w:themeColor="text1"/>
          <w:sz w:val="21"/>
          <w:szCs w:val="21"/>
        </w:rPr>
        <w:t xml:space="preserve"> training</w:t>
      </w:r>
    </w:p>
    <w:p w14:paraId="3DF7C5E6" w14:textId="7167F61C" w:rsidR="00C82C3D" w:rsidRPr="00E4455F" w:rsidRDefault="00C82C3D" w:rsidP="00DC2967">
      <w:pPr>
        <w:pStyle w:val="ListParagraph"/>
        <w:numPr>
          <w:ilvl w:val="0"/>
          <w:numId w:val="9"/>
        </w:numPr>
        <w:spacing w:after="0" w:line="240" w:lineRule="auto"/>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 xml:space="preserve">Ensure the designated teacher </w:t>
      </w:r>
      <w:r w:rsidR="00DD628F" w:rsidRPr="00E4455F">
        <w:rPr>
          <w:rFonts w:ascii="Century Gothic" w:hAnsi="Century Gothic" w:cs="Arial"/>
          <w:color w:val="000000" w:themeColor="text1"/>
          <w:sz w:val="21"/>
          <w:szCs w:val="21"/>
        </w:rPr>
        <w:t>disseminates</w:t>
      </w:r>
      <w:r w:rsidRPr="00E4455F">
        <w:rPr>
          <w:rFonts w:ascii="Century Gothic" w:hAnsi="Century Gothic" w:cs="Arial"/>
          <w:color w:val="000000" w:themeColor="text1"/>
          <w:sz w:val="21"/>
          <w:szCs w:val="21"/>
        </w:rPr>
        <w:t xml:space="preserve"> relevant training and </w:t>
      </w:r>
      <w:r w:rsidR="003263B5" w:rsidRPr="00E4455F">
        <w:rPr>
          <w:rFonts w:ascii="Century Gothic" w:hAnsi="Century Gothic" w:cs="Arial"/>
          <w:color w:val="000000" w:themeColor="text1"/>
          <w:sz w:val="21"/>
          <w:szCs w:val="21"/>
        </w:rPr>
        <w:t xml:space="preserve">provides </w:t>
      </w:r>
      <w:r w:rsidRPr="00E4455F">
        <w:rPr>
          <w:rFonts w:ascii="Century Gothic" w:hAnsi="Century Gothic" w:cs="Arial"/>
          <w:color w:val="000000" w:themeColor="text1"/>
          <w:sz w:val="21"/>
          <w:szCs w:val="21"/>
        </w:rPr>
        <w:t>support for all members of staff that will influence teaching and learning for Looked After Children</w:t>
      </w:r>
      <w:r w:rsidR="00E6789C" w:rsidRPr="00E4455F">
        <w:rPr>
          <w:rFonts w:ascii="Century Gothic" w:hAnsi="Century Gothic" w:cs="Arial"/>
          <w:color w:val="000000" w:themeColor="text1"/>
          <w:sz w:val="21"/>
          <w:szCs w:val="21"/>
        </w:rPr>
        <w:t xml:space="preserve"> and previously Looked After Children.</w:t>
      </w:r>
    </w:p>
    <w:p w14:paraId="656FEF48" w14:textId="3908404A" w:rsidR="00C82C3D" w:rsidRPr="00E4455F" w:rsidRDefault="00E6789C" w:rsidP="00DC2967">
      <w:pPr>
        <w:pStyle w:val="ListParagraph"/>
        <w:numPr>
          <w:ilvl w:val="0"/>
          <w:numId w:val="9"/>
        </w:numPr>
        <w:spacing w:after="0" w:line="240" w:lineRule="auto"/>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The Directors in partnership with individual</w:t>
      </w:r>
      <w:r w:rsidR="00B7231A" w:rsidRPr="00E4455F">
        <w:rPr>
          <w:rFonts w:ascii="Century Gothic" w:hAnsi="Century Gothic" w:cs="Arial"/>
          <w:color w:val="000000" w:themeColor="text1"/>
          <w:sz w:val="21"/>
          <w:szCs w:val="21"/>
        </w:rPr>
        <w:t xml:space="preserve"> head teacher</w:t>
      </w:r>
      <w:r w:rsidRPr="00E4455F">
        <w:rPr>
          <w:rFonts w:ascii="Century Gothic" w:hAnsi="Century Gothic" w:cs="Arial"/>
          <w:color w:val="000000" w:themeColor="text1"/>
          <w:sz w:val="21"/>
          <w:szCs w:val="21"/>
        </w:rPr>
        <w:t>s are</w:t>
      </w:r>
      <w:r w:rsidR="00B7231A" w:rsidRPr="00E4455F">
        <w:rPr>
          <w:rFonts w:ascii="Century Gothic" w:hAnsi="Century Gothic" w:cs="Arial"/>
          <w:color w:val="000000" w:themeColor="text1"/>
          <w:sz w:val="21"/>
          <w:szCs w:val="21"/>
        </w:rPr>
        <w:t xml:space="preserve"> responsible for monitoring how well the role is working.  As part of this monitoring an annual report will be received from the D</w:t>
      </w:r>
      <w:r w:rsidRPr="00E4455F">
        <w:rPr>
          <w:rFonts w:ascii="Century Gothic" w:hAnsi="Century Gothic" w:cs="Arial"/>
          <w:color w:val="000000" w:themeColor="text1"/>
          <w:sz w:val="21"/>
          <w:szCs w:val="21"/>
        </w:rPr>
        <w:t xml:space="preserve">esignated </w:t>
      </w:r>
      <w:r w:rsidR="00B7231A" w:rsidRPr="00E4455F">
        <w:rPr>
          <w:rFonts w:ascii="Century Gothic" w:hAnsi="Century Gothic" w:cs="Arial"/>
          <w:color w:val="000000" w:themeColor="text1"/>
          <w:sz w:val="21"/>
          <w:szCs w:val="21"/>
        </w:rPr>
        <w:t>T</w:t>
      </w:r>
      <w:r w:rsidRPr="00E4455F">
        <w:rPr>
          <w:rFonts w:ascii="Century Gothic" w:hAnsi="Century Gothic" w:cs="Arial"/>
          <w:color w:val="000000" w:themeColor="text1"/>
          <w:sz w:val="21"/>
          <w:szCs w:val="21"/>
        </w:rPr>
        <w:t>eacher</w:t>
      </w:r>
      <w:r w:rsidR="00B7231A" w:rsidRPr="00E4455F">
        <w:rPr>
          <w:rFonts w:ascii="Century Gothic" w:hAnsi="Century Gothic" w:cs="Arial"/>
          <w:color w:val="000000" w:themeColor="text1"/>
          <w:sz w:val="21"/>
          <w:szCs w:val="21"/>
        </w:rPr>
        <w:t>.</w:t>
      </w:r>
    </w:p>
    <w:p w14:paraId="123B781F" w14:textId="2D727673" w:rsidR="00B7231A" w:rsidRPr="00E4455F" w:rsidRDefault="00785FC1" w:rsidP="00DC2967">
      <w:pPr>
        <w:pStyle w:val="ListParagraph"/>
        <w:numPr>
          <w:ilvl w:val="0"/>
          <w:numId w:val="9"/>
        </w:numPr>
        <w:spacing w:after="0" w:line="240" w:lineRule="auto"/>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Annually review the eff</w:t>
      </w:r>
      <w:r w:rsidR="00E6789C" w:rsidRPr="00E4455F">
        <w:rPr>
          <w:rFonts w:ascii="Century Gothic" w:hAnsi="Century Gothic" w:cs="Arial"/>
          <w:color w:val="000000" w:themeColor="text1"/>
          <w:sz w:val="21"/>
          <w:szCs w:val="21"/>
        </w:rPr>
        <w:t xml:space="preserve">ective implementation of the Trust’s </w:t>
      </w:r>
      <w:r w:rsidRPr="00E4455F">
        <w:rPr>
          <w:rFonts w:ascii="Century Gothic" w:hAnsi="Century Gothic" w:cs="Arial"/>
          <w:color w:val="000000" w:themeColor="text1"/>
          <w:sz w:val="21"/>
          <w:szCs w:val="21"/>
        </w:rPr>
        <w:t>policy for LAC</w:t>
      </w:r>
      <w:r w:rsidR="00E6789C" w:rsidRPr="00E4455F">
        <w:rPr>
          <w:rFonts w:ascii="Century Gothic" w:hAnsi="Century Gothic" w:cs="Arial"/>
          <w:color w:val="000000" w:themeColor="text1"/>
          <w:sz w:val="21"/>
          <w:szCs w:val="21"/>
        </w:rPr>
        <w:t xml:space="preserve"> and previously Looked After Children</w:t>
      </w:r>
      <w:r w:rsidRPr="00E4455F">
        <w:rPr>
          <w:rFonts w:ascii="Century Gothic" w:hAnsi="Century Gothic" w:cs="Arial"/>
          <w:color w:val="000000" w:themeColor="text1"/>
          <w:sz w:val="21"/>
          <w:szCs w:val="21"/>
        </w:rPr>
        <w:t>.</w:t>
      </w:r>
    </w:p>
    <w:p w14:paraId="1B36EE00" w14:textId="77777777" w:rsidR="00E6789C" w:rsidRPr="00E4455F" w:rsidRDefault="00E6789C" w:rsidP="00E6789C">
      <w:pPr>
        <w:pStyle w:val="ListParagraph"/>
        <w:spacing w:after="0" w:line="240" w:lineRule="auto"/>
        <w:ind w:left="360"/>
        <w:rPr>
          <w:rFonts w:ascii="Century Gothic" w:hAnsi="Century Gothic" w:cs="Arial"/>
          <w:color w:val="000000" w:themeColor="text1"/>
          <w:sz w:val="21"/>
          <w:szCs w:val="21"/>
        </w:rPr>
      </w:pPr>
    </w:p>
    <w:p w14:paraId="0E7C045F" w14:textId="77777777" w:rsidR="00FA7E1F" w:rsidRPr="00E4455F" w:rsidRDefault="00FA7E1F" w:rsidP="00DC2967">
      <w:pPr>
        <w:pStyle w:val="ListParagraph"/>
        <w:spacing w:after="0" w:line="240" w:lineRule="auto"/>
        <w:ind w:left="1440"/>
        <w:jc w:val="both"/>
        <w:rPr>
          <w:rFonts w:ascii="Century Gothic" w:hAnsi="Century Gothic" w:cs="Arial"/>
          <w:color w:val="000000" w:themeColor="text1"/>
          <w:sz w:val="21"/>
          <w:szCs w:val="21"/>
        </w:rPr>
      </w:pPr>
    </w:p>
    <w:p w14:paraId="46C07273" w14:textId="0D961101" w:rsidR="003263B5" w:rsidRPr="00FB73FB" w:rsidRDefault="003263B5" w:rsidP="00FB73FB">
      <w:pPr>
        <w:pStyle w:val="ListParagraph"/>
        <w:numPr>
          <w:ilvl w:val="0"/>
          <w:numId w:val="28"/>
        </w:numPr>
        <w:spacing w:after="0" w:line="240" w:lineRule="auto"/>
        <w:jc w:val="both"/>
        <w:rPr>
          <w:rFonts w:ascii="Century Gothic" w:hAnsi="Century Gothic" w:cs="Arial"/>
          <w:b/>
          <w:color w:val="1F497D" w:themeColor="text2"/>
          <w:sz w:val="21"/>
          <w:szCs w:val="21"/>
        </w:rPr>
      </w:pPr>
      <w:r w:rsidRPr="00FB73FB">
        <w:rPr>
          <w:rFonts w:ascii="Century Gothic" w:hAnsi="Century Gothic" w:cs="Arial"/>
          <w:b/>
          <w:color w:val="1F497D" w:themeColor="text2"/>
          <w:sz w:val="21"/>
          <w:szCs w:val="21"/>
        </w:rPr>
        <w:t>Admissions</w:t>
      </w:r>
    </w:p>
    <w:p w14:paraId="5FF3799F" w14:textId="01CCD111" w:rsidR="000E1FBF" w:rsidRPr="00E4455F" w:rsidRDefault="00174705" w:rsidP="00DC2967">
      <w:pPr>
        <w:spacing w:after="0" w:line="240" w:lineRule="auto"/>
        <w:jc w:val="both"/>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T</w:t>
      </w:r>
      <w:r w:rsidR="00E6789C" w:rsidRPr="00E4455F">
        <w:rPr>
          <w:rFonts w:ascii="Century Gothic" w:hAnsi="Century Gothic" w:cs="Arial"/>
          <w:color w:val="000000" w:themeColor="text1"/>
          <w:sz w:val="21"/>
          <w:szCs w:val="21"/>
        </w:rPr>
        <w:t>he Trustee Directors</w:t>
      </w:r>
      <w:r w:rsidRPr="00E4455F">
        <w:rPr>
          <w:rFonts w:ascii="Century Gothic" w:hAnsi="Century Gothic" w:cs="Arial"/>
          <w:color w:val="000000" w:themeColor="text1"/>
          <w:sz w:val="21"/>
          <w:szCs w:val="21"/>
        </w:rPr>
        <w:t xml:space="preserve"> and Academy Trust believe that admissions criteria should not discriminate against L</w:t>
      </w:r>
      <w:r w:rsidR="00173ADE" w:rsidRPr="00E4455F">
        <w:rPr>
          <w:rFonts w:ascii="Century Gothic" w:hAnsi="Century Gothic" w:cs="Arial"/>
          <w:color w:val="000000" w:themeColor="text1"/>
          <w:sz w:val="21"/>
          <w:szCs w:val="21"/>
        </w:rPr>
        <w:t xml:space="preserve">ooked </w:t>
      </w:r>
      <w:r w:rsidRPr="00E4455F">
        <w:rPr>
          <w:rFonts w:ascii="Century Gothic" w:hAnsi="Century Gothic" w:cs="Arial"/>
          <w:color w:val="000000" w:themeColor="text1"/>
          <w:sz w:val="21"/>
          <w:szCs w:val="21"/>
        </w:rPr>
        <w:t>A</w:t>
      </w:r>
      <w:r w:rsidR="00173ADE" w:rsidRPr="00E4455F">
        <w:rPr>
          <w:rFonts w:ascii="Century Gothic" w:hAnsi="Century Gothic" w:cs="Arial"/>
          <w:color w:val="000000" w:themeColor="text1"/>
          <w:sz w:val="21"/>
          <w:szCs w:val="21"/>
        </w:rPr>
        <w:t>fter C</w:t>
      </w:r>
      <w:r w:rsidR="00171FE2" w:rsidRPr="00E4455F">
        <w:rPr>
          <w:rFonts w:ascii="Century Gothic" w:hAnsi="Century Gothic" w:cs="Arial"/>
          <w:color w:val="000000" w:themeColor="text1"/>
          <w:sz w:val="21"/>
          <w:szCs w:val="21"/>
        </w:rPr>
        <w:t>hildren</w:t>
      </w:r>
      <w:r w:rsidR="00173ADE" w:rsidRPr="00E4455F">
        <w:rPr>
          <w:rFonts w:ascii="Century Gothic" w:hAnsi="Century Gothic" w:cs="Arial"/>
          <w:color w:val="000000" w:themeColor="text1"/>
          <w:sz w:val="21"/>
          <w:szCs w:val="21"/>
        </w:rPr>
        <w:t xml:space="preserve"> or previously Looked After Children</w:t>
      </w:r>
      <w:r w:rsidR="00171FE2" w:rsidRPr="00E4455F">
        <w:rPr>
          <w:rFonts w:ascii="Century Gothic" w:hAnsi="Century Gothic" w:cs="Arial"/>
          <w:color w:val="000000" w:themeColor="text1"/>
          <w:sz w:val="21"/>
          <w:szCs w:val="21"/>
        </w:rPr>
        <w:t>;</w:t>
      </w:r>
      <w:r w:rsidRPr="00E4455F">
        <w:rPr>
          <w:rFonts w:ascii="Century Gothic" w:hAnsi="Century Gothic" w:cs="Arial"/>
          <w:color w:val="000000" w:themeColor="text1"/>
          <w:sz w:val="21"/>
          <w:szCs w:val="21"/>
        </w:rPr>
        <w:t xml:space="preserve"> we therefore ensure L</w:t>
      </w:r>
      <w:r w:rsidR="00173ADE" w:rsidRPr="00E4455F">
        <w:rPr>
          <w:rFonts w:ascii="Century Gothic" w:hAnsi="Century Gothic" w:cs="Arial"/>
          <w:color w:val="000000" w:themeColor="text1"/>
          <w:sz w:val="21"/>
          <w:szCs w:val="21"/>
        </w:rPr>
        <w:t xml:space="preserve">ooked </w:t>
      </w:r>
      <w:r w:rsidRPr="00E4455F">
        <w:rPr>
          <w:rFonts w:ascii="Century Gothic" w:hAnsi="Century Gothic" w:cs="Arial"/>
          <w:color w:val="000000" w:themeColor="text1"/>
          <w:sz w:val="21"/>
          <w:szCs w:val="21"/>
        </w:rPr>
        <w:t>A</w:t>
      </w:r>
      <w:r w:rsidR="00173ADE" w:rsidRPr="00E4455F">
        <w:rPr>
          <w:rFonts w:ascii="Century Gothic" w:hAnsi="Century Gothic" w:cs="Arial"/>
          <w:color w:val="000000" w:themeColor="text1"/>
          <w:sz w:val="21"/>
          <w:szCs w:val="21"/>
        </w:rPr>
        <w:t>fter C</w:t>
      </w:r>
      <w:r w:rsidRPr="00E4455F">
        <w:rPr>
          <w:rFonts w:ascii="Century Gothic" w:hAnsi="Century Gothic" w:cs="Arial"/>
          <w:color w:val="000000" w:themeColor="text1"/>
          <w:sz w:val="21"/>
          <w:szCs w:val="21"/>
        </w:rPr>
        <w:t>hildren</w:t>
      </w:r>
      <w:r w:rsidR="00173ADE" w:rsidRPr="00E4455F">
        <w:rPr>
          <w:rFonts w:ascii="Century Gothic" w:hAnsi="Century Gothic" w:cs="Arial"/>
          <w:color w:val="000000" w:themeColor="text1"/>
          <w:sz w:val="21"/>
          <w:szCs w:val="21"/>
        </w:rPr>
        <w:t xml:space="preserve"> and previously Looked After Children</w:t>
      </w:r>
      <w:r w:rsidRPr="00E4455F">
        <w:rPr>
          <w:rFonts w:ascii="Century Gothic" w:hAnsi="Century Gothic" w:cs="Arial"/>
          <w:color w:val="000000" w:themeColor="text1"/>
          <w:sz w:val="21"/>
          <w:szCs w:val="21"/>
        </w:rPr>
        <w:t xml:space="preserve"> are given priority.</w:t>
      </w:r>
    </w:p>
    <w:p w14:paraId="1A8DAC6B" w14:textId="77777777" w:rsidR="00970026" w:rsidRPr="00E4455F" w:rsidRDefault="00970026" w:rsidP="00DC2967">
      <w:pPr>
        <w:spacing w:after="0" w:line="240" w:lineRule="auto"/>
        <w:rPr>
          <w:rFonts w:ascii="Century Gothic" w:hAnsi="Century Gothic" w:cs="Arial"/>
          <w:color w:val="000000" w:themeColor="text1"/>
          <w:sz w:val="21"/>
          <w:szCs w:val="21"/>
        </w:rPr>
      </w:pPr>
    </w:p>
    <w:p w14:paraId="481C4EAD" w14:textId="3A713100" w:rsidR="00970026" w:rsidRPr="001865EE" w:rsidRDefault="00970026" w:rsidP="001865EE">
      <w:pPr>
        <w:pStyle w:val="ListParagraph"/>
        <w:numPr>
          <w:ilvl w:val="0"/>
          <w:numId w:val="28"/>
        </w:numPr>
        <w:shd w:val="clear" w:color="auto" w:fill="FFFFFF"/>
        <w:spacing w:after="0" w:line="240" w:lineRule="auto"/>
        <w:textAlignment w:val="baseline"/>
        <w:outlineLvl w:val="1"/>
        <w:rPr>
          <w:rFonts w:ascii="Century Gothic" w:eastAsia="Times New Roman" w:hAnsi="Century Gothic" w:cs="Arial"/>
          <w:b/>
          <w:color w:val="1F497D" w:themeColor="text2"/>
          <w:sz w:val="21"/>
          <w:szCs w:val="21"/>
          <w:lang w:eastAsia="en-GB"/>
        </w:rPr>
      </w:pPr>
      <w:r w:rsidRPr="001865EE">
        <w:rPr>
          <w:rFonts w:ascii="Century Gothic" w:eastAsia="Times New Roman" w:hAnsi="Century Gothic" w:cs="Arial"/>
          <w:b/>
          <w:color w:val="1F497D" w:themeColor="text2"/>
          <w:sz w:val="21"/>
          <w:szCs w:val="21"/>
          <w:lang w:eastAsia="en-GB"/>
        </w:rPr>
        <w:t>Personal Education Plans</w:t>
      </w:r>
    </w:p>
    <w:p w14:paraId="3EF039C4" w14:textId="317F1ED7" w:rsidR="00970026" w:rsidRPr="00E4455F" w:rsidRDefault="00970026" w:rsidP="00DC2967">
      <w:pPr>
        <w:shd w:val="clear" w:color="auto" w:fill="FFFFFF"/>
        <w:spacing w:after="0" w:line="240" w:lineRule="auto"/>
        <w:jc w:val="both"/>
        <w:textAlignment w:val="baseline"/>
        <w:rPr>
          <w:rFonts w:ascii="Century Gothic" w:eastAsia="Times New Roman" w:hAnsi="Century Gothic" w:cs="Arial"/>
          <w:color w:val="000000" w:themeColor="text1"/>
          <w:sz w:val="21"/>
          <w:szCs w:val="21"/>
          <w:lang w:eastAsia="en-GB"/>
        </w:rPr>
      </w:pPr>
      <w:r w:rsidRPr="00E4455F">
        <w:rPr>
          <w:rFonts w:ascii="Century Gothic" w:eastAsia="Times New Roman" w:hAnsi="Century Gothic" w:cs="Arial"/>
          <w:color w:val="000000" w:themeColor="text1"/>
          <w:sz w:val="21"/>
          <w:szCs w:val="21"/>
          <w:lang w:eastAsia="en-GB"/>
        </w:rPr>
        <w:t>All LAC</w:t>
      </w:r>
      <w:r w:rsidR="00AC5D43" w:rsidRPr="00E4455F">
        <w:rPr>
          <w:rFonts w:ascii="Century Gothic" w:eastAsia="Times New Roman" w:hAnsi="Century Gothic" w:cs="Arial"/>
          <w:color w:val="000000" w:themeColor="text1"/>
          <w:sz w:val="21"/>
          <w:szCs w:val="21"/>
          <w:lang w:eastAsia="en-GB"/>
        </w:rPr>
        <w:t xml:space="preserve"> </w:t>
      </w:r>
      <w:r w:rsidRPr="00E4455F">
        <w:rPr>
          <w:rFonts w:ascii="Century Gothic" w:eastAsia="Times New Roman" w:hAnsi="Century Gothic" w:cs="Arial"/>
          <w:color w:val="000000" w:themeColor="text1"/>
          <w:sz w:val="21"/>
          <w:szCs w:val="21"/>
          <w:lang w:eastAsia="en-GB"/>
        </w:rPr>
        <w:t xml:space="preserve">children must have a Personal Education Plan (PEP), which their social worker will take the lead in developing.  </w:t>
      </w:r>
      <w:r w:rsidR="00AC5D43" w:rsidRPr="00E4455F">
        <w:rPr>
          <w:rFonts w:ascii="Century Gothic" w:eastAsia="Times New Roman" w:hAnsi="Century Gothic" w:cs="Arial"/>
          <w:color w:val="000000" w:themeColor="text1"/>
          <w:sz w:val="21"/>
          <w:szCs w:val="21"/>
          <w:lang w:eastAsia="en-GB"/>
        </w:rPr>
        <w:t xml:space="preserve">The PEP is a record of the child’s education and forms part of the overall Care Plan.  It provides a clear and shared understanding about the teaching and learning provision to ensure academic progress. </w:t>
      </w:r>
      <w:r w:rsidR="00293D50" w:rsidRPr="00E4455F">
        <w:rPr>
          <w:rFonts w:ascii="Century Gothic" w:eastAsia="Times New Roman" w:hAnsi="Century Gothic" w:cs="Arial"/>
          <w:color w:val="000000" w:themeColor="text1"/>
          <w:sz w:val="21"/>
          <w:szCs w:val="21"/>
          <w:lang w:eastAsia="en-GB"/>
        </w:rPr>
        <w:t xml:space="preserve">The social worker, parents, carers and the child may be invited to the </w:t>
      </w:r>
      <w:r w:rsidR="00FA7E1F" w:rsidRPr="00E4455F">
        <w:rPr>
          <w:rFonts w:ascii="Century Gothic" w:eastAsia="Times New Roman" w:hAnsi="Century Gothic" w:cs="Arial"/>
          <w:color w:val="000000" w:themeColor="text1"/>
          <w:sz w:val="21"/>
          <w:szCs w:val="21"/>
          <w:lang w:eastAsia="en-GB"/>
        </w:rPr>
        <w:t xml:space="preserve">PEP </w:t>
      </w:r>
      <w:r w:rsidR="00293D50" w:rsidRPr="00E4455F">
        <w:rPr>
          <w:rFonts w:ascii="Century Gothic" w:eastAsia="Times New Roman" w:hAnsi="Century Gothic" w:cs="Arial"/>
          <w:color w:val="000000" w:themeColor="text1"/>
          <w:sz w:val="21"/>
          <w:szCs w:val="21"/>
          <w:lang w:eastAsia="en-GB"/>
        </w:rPr>
        <w:t>meeting</w:t>
      </w:r>
      <w:r w:rsidR="00AC5D43" w:rsidRPr="00E4455F">
        <w:rPr>
          <w:rFonts w:ascii="Century Gothic" w:eastAsia="Times New Roman" w:hAnsi="Century Gothic" w:cs="Arial"/>
          <w:color w:val="000000" w:themeColor="text1"/>
          <w:sz w:val="21"/>
          <w:szCs w:val="21"/>
          <w:lang w:eastAsia="en-GB"/>
        </w:rPr>
        <w:t xml:space="preserve"> to ensure the views of all stakeholders are considered</w:t>
      </w:r>
      <w:r w:rsidR="00293D50" w:rsidRPr="00E4455F">
        <w:rPr>
          <w:rFonts w:ascii="Century Gothic" w:eastAsia="Times New Roman" w:hAnsi="Century Gothic" w:cs="Arial"/>
          <w:color w:val="000000" w:themeColor="text1"/>
          <w:sz w:val="21"/>
          <w:szCs w:val="21"/>
          <w:lang w:eastAsia="en-GB"/>
        </w:rPr>
        <w:t>.  The</w:t>
      </w:r>
      <w:r w:rsidRPr="00E4455F">
        <w:rPr>
          <w:rFonts w:ascii="Century Gothic" w:eastAsia="Times New Roman" w:hAnsi="Century Gothic" w:cs="Arial"/>
          <w:color w:val="000000" w:themeColor="text1"/>
          <w:sz w:val="21"/>
          <w:szCs w:val="21"/>
          <w:lang w:eastAsia="en-GB"/>
        </w:rPr>
        <w:t xml:space="preserve"> school’s role in this plan is crucial and at least one member of staff who knows the child well will attend the meeting to establish and subsequently review this. </w:t>
      </w:r>
    </w:p>
    <w:p w14:paraId="20E4DDDC" w14:textId="77777777" w:rsidR="00970026" w:rsidRPr="00E4455F" w:rsidRDefault="00293D50" w:rsidP="00DC2967">
      <w:pPr>
        <w:shd w:val="clear" w:color="auto" w:fill="FFFFFF"/>
        <w:spacing w:after="0" w:line="240" w:lineRule="auto"/>
        <w:jc w:val="both"/>
        <w:textAlignment w:val="baseline"/>
        <w:rPr>
          <w:rFonts w:ascii="Century Gothic" w:eastAsia="Times New Roman" w:hAnsi="Century Gothic" w:cs="Arial"/>
          <w:color w:val="000000" w:themeColor="text1"/>
          <w:sz w:val="21"/>
          <w:szCs w:val="21"/>
          <w:lang w:eastAsia="en-GB"/>
        </w:rPr>
      </w:pPr>
      <w:r w:rsidRPr="00E4455F">
        <w:rPr>
          <w:rFonts w:ascii="Century Gothic" w:eastAsia="Times New Roman" w:hAnsi="Century Gothic" w:cs="Arial"/>
          <w:color w:val="000000" w:themeColor="text1"/>
          <w:sz w:val="21"/>
          <w:szCs w:val="21"/>
          <w:lang w:eastAsia="en-GB"/>
        </w:rPr>
        <w:t>Issues that may be discussed in the PEP:</w:t>
      </w:r>
    </w:p>
    <w:p w14:paraId="0720099B" w14:textId="7A6D2394" w:rsidR="00970026" w:rsidRPr="00E4455F" w:rsidRDefault="00970026" w:rsidP="00DC2967">
      <w:pPr>
        <w:numPr>
          <w:ilvl w:val="0"/>
          <w:numId w:val="12"/>
        </w:numPr>
        <w:shd w:val="clear" w:color="auto" w:fill="FFFFFF"/>
        <w:spacing w:after="0" w:line="240" w:lineRule="auto"/>
        <w:jc w:val="both"/>
        <w:textAlignment w:val="baseline"/>
        <w:rPr>
          <w:rFonts w:ascii="Century Gothic" w:eastAsia="Times New Roman" w:hAnsi="Century Gothic" w:cs="Arial"/>
          <w:color w:val="000000" w:themeColor="text1"/>
          <w:sz w:val="21"/>
          <w:szCs w:val="21"/>
          <w:lang w:eastAsia="en-GB"/>
        </w:rPr>
      </w:pPr>
      <w:r w:rsidRPr="00E4455F">
        <w:rPr>
          <w:rFonts w:ascii="Century Gothic" w:eastAsia="Times New Roman" w:hAnsi="Century Gothic" w:cs="Arial"/>
          <w:color w:val="000000" w:themeColor="text1"/>
          <w:sz w:val="21"/>
          <w:szCs w:val="21"/>
          <w:lang w:eastAsia="en-GB"/>
        </w:rPr>
        <w:t>the child’s strengths and weaknesses</w:t>
      </w:r>
    </w:p>
    <w:p w14:paraId="47FAD9F4" w14:textId="7F403226" w:rsidR="00173ADE" w:rsidRPr="00E4455F" w:rsidRDefault="00173ADE" w:rsidP="00173ADE">
      <w:pPr>
        <w:numPr>
          <w:ilvl w:val="0"/>
          <w:numId w:val="12"/>
        </w:numPr>
        <w:tabs>
          <w:tab w:val="left" w:pos="220"/>
          <w:tab w:val="left" w:pos="720"/>
        </w:tabs>
        <w:autoSpaceDE w:val="0"/>
        <w:autoSpaceDN w:val="0"/>
        <w:adjustRightInd w:val="0"/>
        <w:spacing w:after="0" w:line="0" w:lineRule="atLeast"/>
        <w:ind w:left="357" w:hanging="357"/>
        <w:rPr>
          <w:rFonts w:ascii="Century Gothic" w:hAnsi="Century Gothic" w:cs="Times"/>
          <w:color w:val="000000" w:themeColor="text1"/>
          <w:sz w:val="21"/>
          <w:szCs w:val="21"/>
        </w:rPr>
      </w:pPr>
      <w:r w:rsidRPr="00E4455F">
        <w:rPr>
          <w:rFonts w:ascii="Century Gothic" w:hAnsi="Century Gothic" w:cs="Arial"/>
          <w:color w:val="000000" w:themeColor="text1"/>
          <w:sz w:val="21"/>
          <w:szCs w:val="21"/>
        </w:rPr>
        <w:t xml:space="preserve">  include the child’s views on how they see they have progressed and what support they consider to be most effective</w:t>
      </w:r>
    </w:p>
    <w:p w14:paraId="731D3A20" w14:textId="77777777" w:rsidR="00970026" w:rsidRPr="00E4455F" w:rsidRDefault="00970026" w:rsidP="00DC2967">
      <w:pPr>
        <w:numPr>
          <w:ilvl w:val="0"/>
          <w:numId w:val="12"/>
        </w:numPr>
        <w:shd w:val="clear" w:color="auto" w:fill="FFFFFF"/>
        <w:spacing w:after="0" w:line="240" w:lineRule="auto"/>
        <w:jc w:val="both"/>
        <w:textAlignment w:val="baseline"/>
        <w:rPr>
          <w:rFonts w:ascii="Century Gothic" w:eastAsia="Times New Roman" w:hAnsi="Century Gothic" w:cs="Arial"/>
          <w:color w:val="000000" w:themeColor="text1"/>
          <w:sz w:val="21"/>
          <w:szCs w:val="21"/>
          <w:lang w:eastAsia="en-GB"/>
        </w:rPr>
      </w:pPr>
      <w:r w:rsidRPr="00E4455F">
        <w:rPr>
          <w:rFonts w:ascii="Century Gothic" w:eastAsia="Times New Roman" w:hAnsi="Century Gothic" w:cs="Arial"/>
          <w:color w:val="000000" w:themeColor="text1"/>
          <w:sz w:val="21"/>
          <w:szCs w:val="21"/>
          <w:lang w:eastAsia="en-GB"/>
        </w:rPr>
        <w:t>interests, both in and out of school</w:t>
      </w:r>
    </w:p>
    <w:p w14:paraId="434BCE04" w14:textId="77777777" w:rsidR="00970026" w:rsidRPr="00E4455F" w:rsidRDefault="00970026" w:rsidP="00DC2967">
      <w:pPr>
        <w:numPr>
          <w:ilvl w:val="0"/>
          <w:numId w:val="12"/>
        </w:numPr>
        <w:shd w:val="clear" w:color="auto" w:fill="FFFFFF"/>
        <w:spacing w:after="0" w:line="240" w:lineRule="auto"/>
        <w:jc w:val="both"/>
        <w:textAlignment w:val="baseline"/>
        <w:rPr>
          <w:rFonts w:ascii="Century Gothic" w:eastAsia="Times New Roman" w:hAnsi="Century Gothic" w:cs="Arial"/>
          <w:color w:val="000000" w:themeColor="text1"/>
          <w:sz w:val="21"/>
          <w:szCs w:val="21"/>
          <w:lang w:eastAsia="en-GB"/>
        </w:rPr>
      </w:pPr>
      <w:r w:rsidRPr="00E4455F">
        <w:rPr>
          <w:rFonts w:ascii="Century Gothic" w:eastAsia="Times New Roman" w:hAnsi="Century Gothic" w:cs="Arial"/>
          <w:color w:val="000000" w:themeColor="text1"/>
          <w:sz w:val="21"/>
          <w:szCs w:val="21"/>
          <w:lang w:eastAsia="en-GB"/>
        </w:rPr>
        <w:t>developmental and educational and pastoral needs</w:t>
      </w:r>
    </w:p>
    <w:p w14:paraId="4E2B5AFA" w14:textId="77777777" w:rsidR="00970026" w:rsidRPr="00E4455F" w:rsidRDefault="00970026" w:rsidP="00DC2967">
      <w:pPr>
        <w:numPr>
          <w:ilvl w:val="0"/>
          <w:numId w:val="12"/>
        </w:numPr>
        <w:shd w:val="clear" w:color="auto" w:fill="FFFFFF"/>
        <w:spacing w:after="0" w:line="240" w:lineRule="auto"/>
        <w:jc w:val="both"/>
        <w:textAlignment w:val="baseline"/>
        <w:rPr>
          <w:rFonts w:ascii="Century Gothic" w:eastAsia="Times New Roman" w:hAnsi="Century Gothic" w:cs="Arial"/>
          <w:color w:val="000000" w:themeColor="text1"/>
          <w:sz w:val="21"/>
          <w:szCs w:val="21"/>
          <w:lang w:eastAsia="en-GB"/>
        </w:rPr>
      </w:pPr>
      <w:r w:rsidRPr="00E4455F">
        <w:rPr>
          <w:rFonts w:ascii="Century Gothic" w:eastAsia="Times New Roman" w:hAnsi="Century Gothic" w:cs="Arial"/>
          <w:color w:val="000000" w:themeColor="text1"/>
          <w:sz w:val="21"/>
          <w:szCs w:val="21"/>
          <w:lang w:eastAsia="en-GB"/>
        </w:rPr>
        <w:t>future plans, and how these can be supported</w:t>
      </w:r>
    </w:p>
    <w:p w14:paraId="704DF565" w14:textId="77777777" w:rsidR="00970026" w:rsidRPr="00E4455F" w:rsidRDefault="00970026" w:rsidP="00DC2967">
      <w:pPr>
        <w:numPr>
          <w:ilvl w:val="0"/>
          <w:numId w:val="12"/>
        </w:numPr>
        <w:shd w:val="clear" w:color="auto" w:fill="FFFFFF"/>
        <w:spacing w:after="0" w:line="240" w:lineRule="auto"/>
        <w:jc w:val="both"/>
        <w:textAlignment w:val="baseline"/>
        <w:rPr>
          <w:rFonts w:ascii="Century Gothic" w:eastAsia="Times New Roman" w:hAnsi="Century Gothic" w:cs="Arial"/>
          <w:color w:val="000000" w:themeColor="text1"/>
          <w:sz w:val="21"/>
          <w:szCs w:val="21"/>
          <w:lang w:eastAsia="en-GB"/>
        </w:rPr>
      </w:pPr>
      <w:r w:rsidRPr="00E4455F">
        <w:rPr>
          <w:rFonts w:ascii="Century Gothic" w:eastAsia="Times New Roman" w:hAnsi="Century Gothic" w:cs="Arial"/>
          <w:color w:val="000000" w:themeColor="text1"/>
          <w:sz w:val="21"/>
          <w:szCs w:val="21"/>
          <w:lang w:eastAsia="en-GB"/>
        </w:rPr>
        <w:t>issues arising for the child</w:t>
      </w:r>
    </w:p>
    <w:p w14:paraId="79CC15F4" w14:textId="77777777" w:rsidR="00970026" w:rsidRPr="00E4455F" w:rsidRDefault="00970026" w:rsidP="00DC2967">
      <w:pPr>
        <w:numPr>
          <w:ilvl w:val="0"/>
          <w:numId w:val="12"/>
        </w:numPr>
        <w:shd w:val="clear" w:color="auto" w:fill="FFFFFF"/>
        <w:spacing w:after="0" w:line="240" w:lineRule="auto"/>
        <w:jc w:val="both"/>
        <w:textAlignment w:val="baseline"/>
        <w:rPr>
          <w:rFonts w:ascii="Century Gothic" w:eastAsia="Times New Roman" w:hAnsi="Century Gothic" w:cs="Arial"/>
          <w:color w:val="000000" w:themeColor="text1"/>
          <w:sz w:val="21"/>
          <w:szCs w:val="21"/>
          <w:lang w:eastAsia="en-GB"/>
        </w:rPr>
      </w:pPr>
      <w:r w:rsidRPr="00E4455F">
        <w:rPr>
          <w:rFonts w:ascii="Century Gothic" w:eastAsia="Times New Roman" w:hAnsi="Century Gothic" w:cs="Arial"/>
          <w:color w:val="000000" w:themeColor="text1"/>
          <w:sz w:val="21"/>
          <w:szCs w:val="21"/>
          <w:lang w:eastAsia="en-GB"/>
        </w:rPr>
        <w:t>It will also identify targets that will be reviewed during the next PEP meeting.</w:t>
      </w:r>
    </w:p>
    <w:p w14:paraId="257331FF" w14:textId="77777777" w:rsidR="00970026" w:rsidRPr="00E4455F" w:rsidRDefault="00970026" w:rsidP="00DC2967">
      <w:pPr>
        <w:shd w:val="clear" w:color="auto" w:fill="FFFFFF"/>
        <w:spacing w:after="0" w:line="240" w:lineRule="auto"/>
        <w:jc w:val="both"/>
        <w:textAlignment w:val="baseline"/>
        <w:rPr>
          <w:rFonts w:ascii="Century Gothic" w:eastAsia="Times New Roman" w:hAnsi="Century Gothic" w:cs="Arial"/>
          <w:color w:val="000000" w:themeColor="text1"/>
          <w:sz w:val="21"/>
          <w:szCs w:val="21"/>
          <w:lang w:eastAsia="en-GB"/>
        </w:rPr>
      </w:pPr>
    </w:p>
    <w:p w14:paraId="4F51BCF5" w14:textId="53B7F894" w:rsidR="00970026" w:rsidRPr="00E4455F" w:rsidRDefault="00970026" w:rsidP="00DC2967">
      <w:pPr>
        <w:spacing w:after="0" w:line="240" w:lineRule="auto"/>
        <w:jc w:val="both"/>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The PEP should set clear objectives or targets which relate to academic achievement as well as out of school activities and wherever necessary behavioural targets.</w:t>
      </w:r>
    </w:p>
    <w:p w14:paraId="53C83901" w14:textId="74CEEFB3" w:rsidR="00AC5D43" w:rsidRPr="00E4455F" w:rsidRDefault="00AC5D43" w:rsidP="00DC2967">
      <w:pPr>
        <w:spacing w:after="0" w:line="240" w:lineRule="auto"/>
        <w:jc w:val="both"/>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If a child moves school, the PEP should be forwarded, as a matter of urgency, to the new school when known.</w:t>
      </w:r>
    </w:p>
    <w:p w14:paraId="41CE9ED0" w14:textId="2EAF63E9" w:rsidR="00C212F5" w:rsidRPr="00E4455F" w:rsidRDefault="00C212F5" w:rsidP="00DC2967">
      <w:pPr>
        <w:spacing w:after="0" w:line="240" w:lineRule="auto"/>
        <w:jc w:val="both"/>
        <w:rPr>
          <w:rFonts w:ascii="Century Gothic" w:hAnsi="Century Gothic" w:cs="Arial"/>
          <w:color w:val="000000" w:themeColor="text1"/>
          <w:sz w:val="21"/>
          <w:szCs w:val="21"/>
        </w:rPr>
      </w:pPr>
    </w:p>
    <w:p w14:paraId="77CD0ADC" w14:textId="65D500BA" w:rsidR="00C212F5" w:rsidRDefault="00C212F5" w:rsidP="00C212F5">
      <w:pPr>
        <w:spacing w:after="0" w:line="240" w:lineRule="auto"/>
        <w:rPr>
          <w:rFonts w:ascii="Century Gothic" w:eastAsia="Times New Roman" w:hAnsi="Century Gothic" w:cs="Arial"/>
          <w:color w:val="000000" w:themeColor="text1"/>
          <w:sz w:val="21"/>
          <w:szCs w:val="21"/>
        </w:rPr>
      </w:pPr>
      <w:r w:rsidRPr="00E4455F">
        <w:rPr>
          <w:rFonts w:ascii="Century Gothic" w:eastAsia="Times New Roman" w:hAnsi="Century Gothic" w:cs="Arial"/>
          <w:color w:val="000000" w:themeColor="text1"/>
          <w:sz w:val="21"/>
          <w:szCs w:val="21"/>
        </w:rPr>
        <w:t>In relation to previously LAC, although they no longer required a PEP, the designated teachers should continue to consider t</w:t>
      </w:r>
      <w:r w:rsidR="00586A0B" w:rsidRPr="00E4455F">
        <w:rPr>
          <w:rFonts w:ascii="Century Gothic" w:eastAsia="Times New Roman" w:hAnsi="Century Gothic" w:cs="Arial"/>
          <w:color w:val="000000" w:themeColor="text1"/>
          <w:sz w:val="21"/>
          <w:szCs w:val="21"/>
        </w:rPr>
        <w:t xml:space="preserve">heir educational needs. </w:t>
      </w:r>
      <w:r w:rsidRPr="00E4455F">
        <w:rPr>
          <w:rFonts w:ascii="Century Gothic" w:eastAsia="Times New Roman" w:hAnsi="Century Gothic" w:cs="Arial"/>
          <w:color w:val="000000" w:themeColor="text1"/>
          <w:sz w:val="21"/>
          <w:szCs w:val="21"/>
        </w:rPr>
        <w:t>The designated teachers should maintain links with VSHs who must make advice and information available</w:t>
      </w:r>
      <w:r w:rsidR="00586A0B" w:rsidRPr="00E4455F">
        <w:rPr>
          <w:rFonts w:ascii="Century Gothic" w:eastAsia="Times New Roman" w:hAnsi="Century Gothic" w:cs="Arial"/>
          <w:color w:val="000000" w:themeColor="text1"/>
          <w:sz w:val="21"/>
          <w:szCs w:val="21"/>
        </w:rPr>
        <w:t>,</w:t>
      </w:r>
      <w:r w:rsidRPr="00E4455F">
        <w:rPr>
          <w:rFonts w:ascii="Century Gothic" w:eastAsia="Times New Roman" w:hAnsi="Century Gothic" w:cs="Arial"/>
          <w:color w:val="000000" w:themeColor="text1"/>
          <w:sz w:val="21"/>
          <w:szCs w:val="21"/>
        </w:rPr>
        <w:t xml:space="preserve"> </w:t>
      </w:r>
      <w:r w:rsidR="00586A0B" w:rsidRPr="00E4455F">
        <w:rPr>
          <w:rFonts w:ascii="Century Gothic" w:eastAsia="Times New Roman" w:hAnsi="Century Gothic" w:cs="Arial"/>
          <w:color w:val="000000" w:themeColor="text1"/>
          <w:sz w:val="21"/>
          <w:szCs w:val="21"/>
        </w:rPr>
        <w:t xml:space="preserve">in order </w:t>
      </w:r>
      <w:r w:rsidRPr="00E4455F">
        <w:rPr>
          <w:rFonts w:ascii="Century Gothic" w:eastAsia="Times New Roman" w:hAnsi="Century Gothic" w:cs="Arial"/>
          <w:color w:val="000000" w:themeColor="text1"/>
          <w:sz w:val="21"/>
          <w:szCs w:val="21"/>
        </w:rPr>
        <w:t xml:space="preserve">to </w:t>
      </w:r>
      <w:r w:rsidR="00586A0B" w:rsidRPr="00E4455F">
        <w:rPr>
          <w:rFonts w:ascii="Century Gothic" w:eastAsia="Times New Roman" w:hAnsi="Century Gothic" w:cs="Arial"/>
          <w:color w:val="000000" w:themeColor="text1"/>
          <w:sz w:val="21"/>
          <w:szCs w:val="21"/>
        </w:rPr>
        <w:t>promote</w:t>
      </w:r>
      <w:r w:rsidRPr="00E4455F">
        <w:rPr>
          <w:rFonts w:ascii="Century Gothic" w:eastAsia="Times New Roman" w:hAnsi="Century Gothic" w:cs="Arial"/>
          <w:color w:val="000000" w:themeColor="text1"/>
          <w:sz w:val="21"/>
          <w:szCs w:val="21"/>
        </w:rPr>
        <w:t xml:space="preserve"> the educational achievement of this group of previously looked-after children.</w:t>
      </w:r>
    </w:p>
    <w:p w14:paraId="10FDAB75" w14:textId="77777777" w:rsidR="002239C2" w:rsidRDefault="002239C2" w:rsidP="00C212F5">
      <w:pPr>
        <w:spacing w:after="0" w:line="240" w:lineRule="auto"/>
        <w:rPr>
          <w:rFonts w:ascii="Century Gothic" w:eastAsia="Times New Roman" w:hAnsi="Century Gothic" w:cs="Arial"/>
          <w:color w:val="000000" w:themeColor="text1"/>
          <w:sz w:val="21"/>
          <w:szCs w:val="21"/>
        </w:rPr>
      </w:pPr>
    </w:p>
    <w:p w14:paraId="28599E54" w14:textId="77777777" w:rsidR="002239C2" w:rsidRDefault="002239C2" w:rsidP="00C212F5">
      <w:pPr>
        <w:spacing w:after="0" w:line="240" w:lineRule="auto"/>
        <w:rPr>
          <w:rFonts w:ascii="Century Gothic" w:eastAsia="Times New Roman" w:hAnsi="Century Gothic" w:cs="Arial"/>
          <w:color w:val="000000" w:themeColor="text1"/>
          <w:sz w:val="21"/>
          <w:szCs w:val="21"/>
        </w:rPr>
      </w:pPr>
    </w:p>
    <w:p w14:paraId="7001A082" w14:textId="77777777" w:rsidR="002239C2" w:rsidRDefault="002239C2" w:rsidP="00C212F5">
      <w:pPr>
        <w:spacing w:after="0" w:line="240" w:lineRule="auto"/>
        <w:rPr>
          <w:rFonts w:ascii="Century Gothic" w:eastAsia="Times New Roman" w:hAnsi="Century Gothic" w:cs="Arial"/>
          <w:color w:val="000000" w:themeColor="text1"/>
          <w:sz w:val="21"/>
          <w:szCs w:val="21"/>
        </w:rPr>
      </w:pPr>
    </w:p>
    <w:p w14:paraId="4CA99BAC" w14:textId="77777777" w:rsidR="002239C2" w:rsidRDefault="002239C2" w:rsidP="00C212F5">
      <w:pPr>
        <w:spacing w:after="0" w:line="240" w:lineRule="auto"/>
        <w:rPr>
          <w:rFonts w:ascii="Century Gothic" w:eastAsia="Times New Roman" w:hAnsi="Century Gothic" w:cs="Arial"/>
          <w:color w:val="000000" w:themeColor="text1"/>
          <w:sz w:val="21"/>
          <w:szCs w:val="21"/>
        </w:rPr>
      </w:pPr>
    </w:p>
    <w:p w14:paraId="43442043" w14:textId="77777777" w:rsidR="002239C2" w:rsidRPr="00E4455F" w:rsidRDefault="002239C2" w:rsidP="00C212F5">
      <w:pPr>
        <w:spacing w:after="0" w:line="240" w:lineRule="auto"/>
        <w:rPr>
          <w:rFonts w:ascii="Century Gothic" w:eastAsia="Times New Roman" w:hAnsi="Century Gothic" w:cs="Arial"/>
          <w:color w:val="000000" w:themeColor="text1"/>
          <w:sz w:val="21"/>
          <w:szCs w:val="21"/>
        </w:rPr>
      </w:pPr>
    </w:p>
    <w:p w14:paraId="0DCADB1F" w14:textId="1B7F136F" w:rsidR="00517F23" w:rsidRPr="00E4455F" w:rsidRDefault="00517F23" w:rsidP="000E6FA0">
      <w:pPr>
        <w:spacing w:after="0" w:line="240" w:lineRule="auto"/>
        <w:jc w:val="both"/>
        <w:rPr>
          <w:rFonts w:ascii="Century Gothic" w:hAnsi="Century Gothic" w:cs="Arial"/>
          <w:color w:val="000000" w:themeColor="text1"/>
          <w:sz w:val="21"/>
          <w:szCs w:val="21"/>
        </w:rPr>
      </w:pPr>
    </w:p>
    <w:p w14:paraId="3A44FF1E" w14:textId="31B15B29" w:rsidR="00517F23" w:rsidRPr="001865EE" w:rsidRDefault="001B0C1B" w:rsidP="001865EE">
      <w:pPr>
        <w:pStyle w:val="ListParagraph"/>
        <w:numPr>
          <w:ilvl w:val="0"/>
          <w:numId w:val="28"/>
        </w:numPr>
        <w:spacing w:after="0" w:line="240" w:lineRule="auto"/>
        <w:jc w:val="both"/>
        <w:rPr>
          <w:rFonts w:ascii="Century Gothic" w:hAnsi="Century Gothic" w:cs="Arial"/>
          <w:b/>
          <w:color w:val="1F497D" w:themeColor="text2"/>
          <w:sz w:val="21"/>
          <w:szCs w:val="21"/>
        </w:rPr>
      </w:pPr>
      <w:r w:rsidRPr="001865EE">
        <w:rPr>
          <w:rFonts w:ascii="Century Gothic" w:hAnsi="Century Gothic" w:cs="Arial"/>
          <w:b/>
          <w:color w:val="1F497D" w:themeColor="text2"/>
          <w:sz w:val="21"/>
          <w:szCs w:val="21"/>
        </w:rPr>
        <w:lastRenderedPageBreak/>
        <w:t>Funding</w:t>
      </w:r>
    </w:p>
    <w:p w14:paraId="6830EE83" w14:textId="6B4ADF22" w:rsidR="0035479A" w:rsidRPr="00E4455F" w:rsidRDefault="00AC5D43" w:rsidP="00DC2967">
      <w:pPr>
        <w:pStyle w:val="Default"/>
        <w:jc w:val="both"/>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LAC or previously LAC</w:t>
      </w:r>
      <w:r w:rsidR="0035479A" w:rsidRPr="00E4455F">
        <w:rPr>
          <w:rFonts w:ascii="Century Gothic" w:hAnsi="Century Gothic" w:cs="Arial"/>
          <w:color w:val="000000" w:themeColor="text1"/>
          <w:sz w:val="21"/>
          <w:szCs w:val="21"/>
        </w:rPr>
        <w:t xml:space="preserve"> are entitled to additional funding to help improve their outcomes and narrow the gap between their outcomes and those of their peers. </w:t>
      </w:r>
    </w:p>
    <w:p w14:paraId="573004B1" w14:textId="1AEEA3D5" w:rsidR="0035479A" w:rsidRPr="00E4455F" w:rsidRDefault="0035479A" w:rsidP="00DC2967">
      <w:pPr>
        <w:pStyle w:val="Default"/>
        <w:jc w:val="both"/>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 xml:space="preserve">The academy trust is committed to ensuring effective use of dedicated funding, where available, for all eligible Looked after Children on roll to provide additional, personalised support to ensure accelerated progress in order to improve outcomes.  </w:t>
      </w:r>
    </w:p>
    <w:p w14:paraId="03FBE6FC" w14:textId="08690107" w:rsidR="001B0C1B" w:rsidRPr="00E4455F" w:rsidRDefault="001B0C1B" w:rsidP="00DC2967">
      <w:pPr>
        <w:pStyle w:val="Default"/>
        <w:jc w:val="both"/>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 xml:space="preserve">All Looked </w:t>
      </w:r>
      <w:r w:rsidR="00171FE2" w:rsidRPr="00E4455F">
        <w:rPr>
          <w:rFonts w:ascii="Century Gothic" w:hAnsi="Century Gothic" w:cs="Arial"/>
          <w:color w:val="000000" w:themeColor="text1"/>
          <w:sz w:val="21"/>
          <w:szCs w:val="21"/>
        </w:rPr>
        <w:t>after</w:t>
      </w:r>
      <w:r w:rsidRPr="00E4455F">
        <w:rPr>
          <w:rFonts w:ascii="Century Gothic" w:hAnsi="Century Gothic" w:cs="Arial"/>
          <w:color w:val="000000" w:themeColor="text1"/>
          <w:sz w:val="21"/>
          <w:szCs w:val="21"/>
        </w:rPr>
        <w:t xml:space="preserve"> Children are entitled to one to one tuition in English and/or Mathematics even if they appear to be reaching expected levels. </w:t>
      </w:r>
      <w:r w:rsidR="00710804" w:rsidRPr="00E4455F">
        <w:rPr>
          <w:rFonts w:ascii="Century Gothic" w:hAnsi="Century Gothic" w:cs="Arial"/>
          <w:color w:val="000000" w:themeColor="text1"/>
          <w:sz w:val="21"/>
          <w:szCs w:val="21"/>
        </w:rPr>
        <w:t xml:space="preserve"> </w:t>
      </w:r>
      <w:r w:rsidRPr="00E4455F">
        <w:rPr>
          <w:rFonts w:ascii="Century Gothic" w:hAnsi="Century Gothic" w:cs="Arial"/>
          <w:color w:val="000000" w:themeColor="text1"/>
          <w:sz w:val="21"/>
          <w:szCs w:val="21"/>
        </w:rPr>
        <w:t xml:space="preserve">This school is committed to prioritising all Looked </w:t>
      </w:r>
      <w:r w:rsidR="00171FE2" w:rsidRPr="00E4455F">
        <w:rPr>
          <w:rFonts w:ascii="Century Gothic" w:hAnsi="Century Gothic" w:cs="Arial"/>
          <w:color w:val="000000" w:themeColor="text1"/>
          <w:sz w:val="21"/>
          <w:szCs w:val="21"/>
        </w:rPr>
        <w:t>after</w:t>
      </w:r>
      <w:r w:rsidRPr="00E4455F">
        <w:rPr>
          <w:rFonts w:ascii="Century Gothic" w:hAnsi="Century Gothic" w:cs="Arial"/>
          <w:color w:val="000000" w:themeColor="text1"/>
          <w:sz w:val="21"/>
          <w:szCs w:val="21"/>
        </w:rPr>
        <w:t xml:space="preserve"> Children for this tuition. </w:t>
      </w:r>
    </w:p>
    <w:p w14:paraId="02F6754C" w14:textId="77777777" w:rsidR="0035479A" w:rsidRPr="00E4455F" w:rsidRDefault="0035479A" w:rsidP="00DC2967">
      <w:pPr>
        <w:pStyle w:val="Default"/>
        <w:jc w:val="both"/>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The appropriate use of allocated funding is to be assessed through the Personal Education Plan.</w:t>
      </w:r>
    </w:p>
    <w:p w14:paraId="5B5269E4" w14:textId="77777777" w:rsidR="00DC3D2F" w:rsidRPr="00E4455F" w:rsidRDefault="00DC3D2F" w:rsidP="00DC2967">
      <w:pPr>
        <w:spacing w:after="0" w:line="240" w:lineRule="auto"/>
        <w:jc w:val="both"/>
        <w:rPr>
          <w:rFonts w:ascii="Century Gothic" w:hAnsi="Century Gothic" w:cs="Arial"/>
          <w:sz w:val="21"/>
          <w:szCs w:val="21"/>
        </w:rPr>
      </w:pPr>
    </w:p>
    <w:p w14:paraId="03B542EC" w14:textId="423B3971" w:rsidR="00171FE2" w:rsidRPr="001865EE" w:rsidRDefault="00DA0B37" w:rsidP="001865EE">
      <w:pPr>
        <w:pStyle w:val="ListParagraph"/>
        <w:numPr>
          <w:ilvl w:val="0"/>
          <w:numId w:val="28"/>
        </w:numPr>
        <w:spacing w:after="0" w:line="240" w:lineRule="auto"/>
        <w:jc w:val="both"/>
        <w:rPr>
          <w:rFonts w:ascii="Century Gothic" w:hAnsi="Century Gothic" w:cs="Arial"/>
          <w:b/>
          <w:color w:val="1F497D" w:themeColor="text2"/>
          <w:sz w:val="21"/>
          <w:szCs w:val="21"/>
        </w:rPr>
      </w:pPr>
      <w:r w:rsidRPr="001865EE">
        <w:rPr>
          <w:rFonts w:ascii="Century Gothic" w:hAnsi="Century Gothic" w:cs="Arial"/>
          <w:b/>
          <w:color w:val="1F497D" w:themeColor="text2"/>
          <w:sz w:val="21"/>
          <w:szCs w:val="21"/>
        </w:rPr>
        <w:t>Partnership</w:t>
      </w:r>
      <w:r w:rsidR="003263B5" w:rsidRPr="001865EE">
        <w:rPr>
          <w:rFonts w:ascii="Century Gothic" w:hAnsi="Century Gothic" w:cs="Arial"/>
          <w:b/>
          <w:color w:val="1F497D" w:themeColor="text2"/>
          <w:sz w:val="21"/>
          <w:szCs w:val="21"/>
        </w:rPr>
        <w:t xml:space="preserve"> Work</w:t>
      </w:r>
      <w:r w:rsidRPr="001865EE">
        <w:rPr>
          <w:rFonts w:ascii="Century Gothic" w:hAnsi="Century Gothic" w:cs="Arial"/>
          <w:b/>
          <w:color w:val="1F497D" w:themeColor="text2"/>
          <w:sz w:val="21"/>
          <w:szCs w:val="21"/>
        </w:rPr>
        <w:t>ing</w:t>
      </w:r>
    </w:p>
    <w:p w14:paraId="5BD50B35" w14:textId="4B5BC530" w:rsidR="00231E90" w:rsidRPr="00E4455F" w:rsidRDefault="00171FE2" w:rsidP="00DC2967">
      <w:pPr>
        <w:spacing w:after="0" w:line="240" w:lineRule="auto"/>
        <w:jc w:val="both"/>
        <w:rPr>
          <w:rFonts w:ascii="Century Gothic" w:hAnsi="Century Gothic" w:cs="Arial"/>
          <w:sz w:val="21"/>
          <w:szCs w:val="21"/>
        </w:rPr>
      </w:pPr>
      <w:r w:rsidRPr="00E4455F">
        <w:rPr>
          <w:rFonts w:ascii="Century Gothic" w:hAnsi="Century Gothic" w:cs="Arial"/>
          <w:sz w:val="21"/>
          <w:szCs w:val="21"/>
        </w:rPr>
        <w:t>The Academy Trus</w:t>
      </w:r>
      <w:r w:rsidR="00920398" w:rsidRPr="00E4455F">
        <w:rPr>
          <w:rFonts w:ascii="Century Gothic" w:hAnsi="Century Gothic" w:cs="Arial"/>
          <w:sz w:val="21"/>
          <w:szCs w:val="21"/>
        </w:rPr>
        <w:t>t values partnership working</w:t>
      </w:r>
      <w:r w:rsidR="004B2284" w:rsidRPr="00E4455F">
        <w:rPr>
          <w:rFonts w:ascii="Century Gothic" w:hAnsi="Century Gothic" w:cs="Arial"/>
          <w:sz w:val="21"/>
          <w:szCs w:val="21"/>
        </w:rPr>
        <w:t>,</w:t>
      </w:r>
      <w:r w:rsidR="00920398" w:rsidRPr="00E4455F">
        <w:rPr>
          <w:rFonts w:ascii="Century Gothic" w:hAnsi="Century Gothic" w:cs="Arial"/>
          <w:sz w:val="21"/>
          <w:szCs w:val="21"/>
        </w:rPr>
        <w:t xml:space="preserve"> and</w:t>
      </w:r>
      <w:r w:rsidRPr="00E4455F">
        <w:rPr>
          <w:rFonts w:ascii="Century Gothic" w:hAnsi="Century Gothic" w:cs="Arial"/>
          <w:sz w:val="21"/>
          <w:szCs w:val="21"/>
        </w:rPr>
        <w:t xml:space="preserve"> i</w:t>
      </w:r>
      <w:r w:rsidR="00231E90" w:rsidRPr="00E4455F">
        <w:rPr>
          <w:rFonts w:ascii="Century Gothic" w:hAnsi="Century Gothic" w:cs="Arial"/>
          <w:sz w:val="21"/>
          <w:szCs w:val="21"/>
        </w:rPr>
        <w:t xml:space="preserve">n order to </w:t>
      </w:r>
      <w:r w:rsidR="00A73D2C" w:rsidRPr="00E4455F">
        <w:rPr>
          <w:rFonts w:ascii="Century Gothic" w:hAnsi="Century Gothic" w:cs="Arial"/>
          <w:sz w:val="21"/>
          <w:szCs w:val="21"/>
        </w:rPr>
        <w:t>secure</w:t>
      </w:r>
      <w:r w:rsidR="00231E90" w:rsidRPr="00E4455F">
        <w:rPr>
          <w:rFonts w:ascii="Century Gothic" w:hAnsi="Century Gothic" w:cs="Arial"/>
          <w:sz w:val="21"/>
          <w:szCs w:val="21"/>
        </w:rPr>
        <w:t xml:space="preserve"> the best possible outcomes for Looked After Children, it is essential that </w:t>
      </w:r>
      <w:r w:rsidR="00710804" w:rsidRPr="00E4455F">
        <w:rPr>
          <w:rFonts w:ascii="Century Gothic" w:hAnsi="Century Gothic" w:cs="Arial"/>
          <w:sz w:val="21"/>
          <w:szCs w:val="21"/>
        </w:rPr>
        <w:t xml:space="preserve">we </w:t>
      </w:r>
      <w:r w:rsidR="00785FC1" w:rsidRPr="00E4455F">
        <w:rPr>
          <w:rFonts w:ascii="Century Gothic" w:hAnsi="Century Gothic" w:cs="Arial"/>
          <w:sz w:val="21"/>
          <w:szCs w:val="21"/>
        </w:rPr>
        <w:t>work with parents/carers, social workers</w:t>
      </w:r>
      <w:r w:rsidR="001109EB" w:rsidRPr="00E4455F">
        <w:rPr>
          <w:rFonts w:ascii="Century Gothic" w:hAnsi="Century Gothic" w:cs="Arial"/>
          <w:sz w:val="21"/>
          <w:szCs w:val="21"/>
        </w:rPr>
        <w:t xml:space="preserve">, </w:t>
      </w:r>
      <w:r w:rsidR="006C72DE" w:rsidRPr="00E4455F">
        <w:rPr>
          <w:rFonts w:ascii="Century Gothic" w:hAnsi="Century Gothic" w:cs="Arial"/>
          <w:color w:val="000000" w:themeColor="text1"/>
          <w:sz w:val="21"/>
          <w:szCs w:val="21"/>
        </w:rPr>
        <w:t xml:space="preserve">the </w:t>
      </w:r>
      <w:r w:rsidR="001109EB" w:rsidRPr="00E4455F">
        <w:rPr>
          <w:rFonts w:ascii="Century Gothic" w:hAnsi="Century Gothic" w:cs="Arial"/>
          <w:color w:val="000000" w:themeColor="text1"/>
          <w:sz w:val="21"/>
          <w:szCs w:val="21"/>
        </w:rPr>
        <w:t>Virtual School Head</w:t>
      </w:r>
      <w:r w:rsidR="00785FC1" w:rsidRPr="00E4455F">
        <w:rPr>
          <w:rFonts w:ascii="Century Gothic" w:hAnsi="Century Gothic" w:cs="Arial"/>
          <w:color w:val="000000" w:themeColor="text1"/>
          <w:sz w:val="21"/>
          <w:szCs w:val="21"/>
        </w:rPr>
        <w:t xml:space="preserve"> and other external </w:t>
      </w:r>
      <w:r w:rsidR="00785FC1" w:rsidRPr="00E4455F">
        <w:rPr>
          <w:rFonts w:ascii="Century Gothic" w:hAnsi="Century Gothic" w:cs="Arial"/>
          <w:sz w:val="21"/>
          <w:szCs w:val="21"/>
        </w:rPr>
        <w:t>partners to ensure we are providing the best possible life chances for our Looked after Children.</w:t>
      </w:r>
      <w:r w:rsidR="00A73D2C" w:rsidRPr="00E4455F">
        <w:rPr>
          <w:rFonts w:ascii="Century Gothic" w:hAnsi="Century Gothic" w:cs="Arial"/>
          <w:sz w:val="21"/>
          <w:szCs w:val="21"/>
        </w:rPr>
        <w:t xml:space="preserve"> </w:t>
      </w:r>
    </w:p>
    <w:p w14:paraId="171BE84B" w14:textId="77777777" w:rsidR="00FA7E1F" w:rsidRPr="00E4455F" w:rsidRDefault="00FA7E1F" w:rsidP="00DC2967">
      <w:pPr>
        <w:spacing w:after="0" w:line="240" w:lineRule="auto"/>
        <w:jc w:val="both"/>
        <w:rPr>
          <w:rFonts w:ascii="Century Gothic" w:hAnsi="Century Gothic" w:cs="Arial"/>
          <w:sz w:val="21"/>
          <w:szCs w:val="21"/>
        </w:rPr>
      </w:pPr>
    </w:p>
    <w:p w14:paraId="24AB3846" w14:textId="492A8E5E" w:rsidR="002E575C" w:rsidRPr="001865EE" w:rsidRDefault="002254AA" w:rsidP="001865EE">
      <w:pPr>
        <w:pStyle w:val="ListParagraph"/>
        <w:numPr>
          <w:ilvl w:val="0"/>
          <w:numId w:val="28"/>
        </w:numPr>
        <w:spacing w:after="0" w:line="240" w:lineRule="auto"/>
        <w:jc w:val="both"/>
        <w:rPr>
          <w:rFonts w:ascii="Century Gothic" w:hAnsi="Century Gothic" w:cs="Arial"/>
          <w:color w:val="1F497D" w:themeColor="text2"/>
          <w:sz w:val="21"/>
          <w:szCs w:val="21"/>
        </w:rPr>
      </w:pPr>
      <w:r w:rsidRPr="001865EE">
        <w:rPr>
          <w:rFonts w:ascii="Century Gothic" w:hAnsi="Century Gothic" w:cs="Arial"/>
          <w:b/>
          <w:color w:val="1F497D" w:themeColor="text2"/>
          <w:sz w:val="21"/>
          <w:szCs w:val="21"/>
        </w:rPr>
        <w:t>Further Information</w:t>
      </w:r>
    </w:p>
    <w:p w14:paraId="1452D617" w14:textId="7B49919D" w:rsidR="000649DA" w:rsidRPr="00E4455F" w:rsidRDefault="000649DA" w:rsidP="001109EB">
      <w:pPr>
        <w:pStyle w:val="NoSpacing"/>
        <w:rPr>
          <w:sz w:val="21"/>
          <w:szCs w:val="21"/>
        </w:rPr>
      </w:pPr>
      <w:r w:rsidRPr="00E4455F">
        <w:rPr>
          <w:sz w:val="21"/>
          <w:szCs w:val="21"/>
        </w:rPr>
        <w:t>Keeping Children Safe in Education- Sept 202</w:t>
      </w:r>
      <w:r w:rsidR="00212B15" w:rsidRPr="00E4455F">
        <w:rPr>
          <w:sz w:val="21"/>
          <w:szCs w:val="21"/>
        </w:rPr>
        <w:t>4</w:t>
      </w:r>
      <w:r w:rsidRPr="00E4455F">
        <w:rPr>
          <w:sz w:val="21"/>
          <w:szCs w:val="21"/>
        </w:rPr>
        <w:t xml:space="preserve">:  </w:t>
      </w:r>
    </w:p>
    <w:p w14:paraId="34BD38B1" w14:textId="34600F03" w:rsidR="009C2E4C" w:rsidRPr="00E4455F" w:rsidRDefault="00B765E9" w:rsidP="001109EB">
      <w:pPr>
        <w:pStyle w:val="NoSpacing"/>
        <w:rPr>
          <w:sz w:val="21"/>
          <w:szCs w:val="21"/>
        </w:rPr>
      </w:pPr>
      <w:hyperlink r:id="rId12" w:history="1">
        <w:r w:rsidRPr="00E4455F">
          <w:rPr>
            <w:rStyle w:val="Hyperlink"/>
            <w:sz w:val="21"/>
            <w:szCs w:val="21"/>
          </w:rPr>
          <w:t>https://www.gov.uk/government/publications/keeping-children-safe-in-education--2</w:t>
        </w:r>
      </w:hyperlink>
    </w:p>
    <w:p w14:paraId="118C4A39" w14:textId="77777777" w:rsidR="000649DA" w:rsidRPr="00E4455F" w:rsidRDefault="000649DA" w:rsidP="001109EB">
      <w:pPr>
        <w:pStyle w:val="NoSpacing"/>
        <w:rPr>
          <w:rFonts w:ascii="Century Gothic" w:hAnsi="Century Gothic"/>
          <w:sz w:val="21"/>
          <w:szCs w:val="21"/>
        </w:rPr>
      </w:pPr>
    </w:p>
    <w:p w14:paraId="72814EF7" w14:textId="123A765D" w:rsidR="001109EB" w:rsidRPr="00E4455F" w:rsidRDefault="001109EB" w:rsidP="001109EB">
      <w:pPr>
        <w:pStyle w:val="NoSpacing"/>
        <w:rPr>
          <w:rFonts w:ascii="Century Gothic" w:hAnsi="Century Gothic"/>
          <w:color w:val="000000" w:themeColor="text1"/>
          <w:sz w:val="21"/>
          <w:szCs w:val="21"/>
        </w:rPr>
      </w:pPr>
      <w:r w:rsidRPr="00E4455F">
        <w:rPr>
          <w:rFonts w:ascii="Century Gothic" w:hAnsi="Century Gothic"/>
          <w:color w:val="000000" w:themeColor="text1"/>
          <w:sz w:val="21"/>
          <w:szCs w:val="21"/>
        </w:rPr>
        <w:t xml:space="preserve">The designated teacher for looked-after and previously looked-after children </w:t>
      </w:r>
    </w:p>
    <w:p w14:paraId="65BF4733" w14:textId="77777777" w:rsidR="001109EB" w:rsidRPr="00E4455F" w:rsidRDefault="001109EB" w:rsidP="001109EB">
      <w:pPr>
        <w:pStyle w:val="NoSpacing"/>
        <w:rPr>
          <w:rFonts w:ascii="Century Gothic" w:hAnsi="Century Gothic"/>
          <w:color w:val="000000" w:themeColor="text1"/>
          <w:sz w:val="21"/>
          <w:szCs w:val="21"/>
        </w:rPr>
      </w:pPr>
      <w:r w:rsidRPr="00E4455F">
        <w:rPr>
          <w:rFonts w:ascii="Century Gothic" w:hAnsi="Century Gothic"/>
          <w:color w:val="000000" w:themeColor="text1"/>
          <w:sz w:val="21"/>
          <w:szCs w:val="21"/>
        </w:rPr>
        <w:t>Statutory guidance on their roles and responsibilities: February 2018</w:t>
      </w:r>
    </w:p>
    <w:p w14:paraId="761B6ED4" w14:textId="77777777" w:rsidR="001109EB" w:rsidRPr="00E4455F" w:rsidRDefault="001109EB" w:rsidP="001109EB">
      <w:pPr>
        <w:pStyle w:val="NoSpacing"/>
        <w:rPr>
          <w:rStyle w:val="Hyperlink"/>
          <w:rFonts w:ascii="Century Gothic" w:hAnsi="Century Gothic" w:cs="Arial"/>
          <w:color w:val="FF0000"/>
          <w:sz w:val="21"/>
          <w:szCs w:val="21"/>
        </w:rPr>
      </w:pPr>
      <w:hyperlink r:id="rId13" w:history="1">
        <w:r w:rsidRPr="00E4455F">
          <w:rPr>
            <w:rStyle w:val="Hyperlink"/>
            <w:rFonts w:ascii="Century Gothic" w:hAnsi="Century Gothic" w:cs="Arial"/>
            <w:sz w:val="21"/>
            <w:szCs w:val="21"/>
          </w:rPr>
          <w:t>https://assets.publishing.service.gov.uk/government/uploads/system/uploads/attachment_data/file/683561/The_designated_teacher_for_looked-after_and_previously_looked-after_children.pdf</w:t>
        </w:r>
      </w:hyperlink>
    </w:p>
    <w:p w14:paraId="1577AC29" w14:textId="77777777" w:rsidR="001109EB" w:rsidRPr="00E4455F" w:rsidRDefault="001109EB" w:rsidP="001109EB">
      <w:pPr>
        <w:pStyle w:val="NoSpacing"/>
        <w:rPr>
          <w:rFonts w:ascii="Century Gothic" w:hAnsi="Century Gothic"/>
          <w:sz w:val="21"/>
          <w:szCs w:val="21"/>
        </w:rPr>
      </w:pPr>
    </w:p>
    <w:p w14:paraId="14526488" w14:textId="77777777" w:rsidR="00E4455F" w:rsidRPr="00E4455F" w:rsidRDefault="001109EB" w:rsidP="001109EB">
      <w:pPr>
        <w:pStyle w:val="NoSpacing"/>
        <w:rPr>
          <w:rFonts w:ascii="Century Gothic" w:hAnsi="Century Gothic"/>
          <w:bCs/>
          <w:color w:val="000000" w:themeColor="text1"/>
          <w:sz w:val="21"/>
          <w:szCs w:val="21"/>
        </w:rPr>
      </w:pPr>
      <w:r w:rsidRPr="00E4455F">
        <w:rPr>
          <w:rFonts w:ascii="Century Gothic" w:hAnsi="Century Gothic"/>
          <w:bCs/>
          <w:sz w:val="21"/>
          <w:szCs w:val="21"/>
        </w:rPr>
        <w:t>P</w:t>
      </w:r>
      <w:r w:rsidRPr="00E4455F">
        <w:rPr>
          <w:rFonts w:ascii="Century Gothic" w:hAnsi="Century Gothic"/>
          <w:bCs/>
          <w:color w:val="000000" w:themeColor="text1"/>
          <w:sz w:val="21"/>
          <w:szCs w:val="21"/>
        </w:rPr>
        <w:t>romoting the education of looked-after children and previously looked-after children Statutory guidance for local authorities: February 2018</w:t>
      </w:r>
    </w:p>
    <w:p w14:paraId="43B58FDA" w14:textId="38F4C26F" w:rsidR="009E3CC2" w:rsidRPr="00E4455F" w:rsidRDefault="00E4455F" w:rsidP="001109EB">
      <w:pPr>
        <w:pStyle w:val="NoSpacing"/>
        <w:rPr>
          <w:rStyle w:val="Hyperlink"/>
          <w:rFonts w:ascii="Century Gothic" w:hAnsi="Century Gothic"/>
          <w:bCs/>
          <w:color w:val="000000" w:themeColor="text1"/>
          <w:u w:val="none"/>
        </w:rPr>
      </w:pPr>
      <w:hyperlink r:id="rId14" w:history="1">
        <w:r w:rsidRPr="00E4455F">
          <w:rPr>
            <w:rStyle w:val="Hyperlink"/>
            <w:rFonts w:ascii="Century Gothic" w:hAnsi="Century Gothic" w:cs="Arial"/>
            <w:sz w:val="21"/>
            <w:szCs w:val="21"/>
          </w:rPr>
          <w:t>https://assets.publishing.service.gov.uk/government/uploads/system/uploads/attachment_data/file/683556/Promoting_the_education_of_looked-after_children_and_previously_looked-after_children.pdf</w:t>
        </w:r>
      </w:hyperlink>
    </w:p>
    <w:sectPr w:rsidR="009E3CC2" w:rsidRPr="00E4455F">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F6C1B" w14:textId="77777777" w:rsidR="006225A1" w:rsidRDefault="006225A1" w:rsidP="00294DDA">
      <w:pPr>
        <w:spacing w:after="0" w:line="240" w:lineRule="auto"/>
      </w:pPr>
      <w:r>
        <w:separator/>
      </w:r>
    </w:p>
  </w:endnote>
  <w:endnote w:type="continuationSeparator" w:id="0">
    <w:p w14:paraId="6B807C3B" w14:textId="77777777" w:rsidR="006225A1" w:rsidRDefault="006225A1" w:rsidP="00294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storiaMedium">
    <w:altName w:val="Times New Roman"/>
    <w:charset w:val="00"/>
    <w:family w:val="auto"/>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951013"/>
      <w:docPartObj>
        <w:docPartGallery w:val="Page Numbers (Bottom of Page)"/>
        <w:docPartUnique/>
      </w:docPartObj>
    </w:sdtPr>
    <w:sdtEndPr>
      <w:rPr>
        <w:noProof/>
      </w:rPr>
    </w:sdtEndPr>
    <w:sdtContent>
      <w:p w14:paraId="06E59D30" w14:textId="6E470CB1" w:rsidR="00FB73FB" w:rsidRDefault="00FB73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26732D" w14:textId="77777777" w:rsidR="00FB73FB" w:rsidRDefault="00FB7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3C916" w14:textId="77777777" w:rsidR="006225A1" w:rsidRDefault="006225A1" w:rsidP="00294DDA">
      <w:pPr>
        <w:spacing w:after="0" w:line="240" w:lineRule="auto"/>
      </w:pPr>
      <w:r>
        <w:separator/>
      </w:r>
    </w:p>
  </w:footnote>
  <w:footnote w:type="continuationSeparator" w:id="0">
    <w:p w14:paraId="6D5F720F" w14:textId="77777777" w:rsidR="006225A1" w:rsidRDefault="006225A1" w:rsidP="00294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F67B4"/>
    <w:multiLevelType w:val="hybridMultilevel"/>
    <w:tmpl w:val="47A890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B113D62"/>
    <w:multiLevelType w:val="hybridMultilevel"/>
    <w:tmpl w:val="90E4FA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12217"/>
    <w:multiLevelType w:val="multilevel"/>
    <w:tmpl w:val="214CD4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7944BAE"/>
    <w:multiLevelType w:val="multilevel"/>
    <w:tmpl w:val="42C4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FD6D99"/>
    <w:multiLevelType w:val="hybridMultilevel"/>
    <w:tmpl w:val="B7C23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C811CF"/>
    <w:multiLevelType w:val="hybridMultilevel"/>
    <w:tmpl w:val="C9102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77C6901"/>
    <w:multiLevelType w:val="hybridMultilevel"/>
    <w:tmpl w:val="3C667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F05DCF"/>
    <w:multiLevelType w:val="multilevel"/>
    <w:tmpl w:val="2F36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3D7B5C"/>
    <w:multiLevelType w:val="hybridMultilevel"/>
    <w:tmpl w:val="AFEEF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B4768C"/>
    <w:multiLevelType w:val="multilevel"/>
    <w:tmpl w:val="580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E836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C2D44C8"/>
    <w:multiLevelType w:val="multilevel"/>
    <w:tmpl w:val="D078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11D17"/>
    <w:multiLevelType w:val="hybridMultilevel"/>
    <w:tmpl w:val="2034EFF4"/>
    <w:lvl w:ilvl="0" w:tplc="575A8284">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EF102F"/>
    <w:multiLevelType w:val="hybridMultilevel"/>
    <w:tmpl w:val="2E549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4C33CA"/>
    <w:multiLevelType w:val="hybridMultilevel"/>
    <w:tmpl w:val="6180F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96507D"/>
    <w:multiLevelType w:val="hybridMultilevel"/>
    <w:tmpl w:val="233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2B756C"/>
    <w:multiLevelType w:val="hybridMultilevel"/>
    <w:tmpl w:val="FA0E8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7426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527534E"/>
    <w:multiLevelType w:val="hybridMultilevel"/>
    <w:tmpl w:val="286E8C0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6CD21143"/>
    <w:multiLevelType w:val="hybridMultilevel"/>
    <w:tmpl w:val="DD02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D3793F"/>
    <w:multiLevelType w:val="hybridMultilevel"/>
    <w:tmpl w:val="867A7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E0C0542"/>
    <w:multiLevelType w:val="hybridMultilevel"/>
    <w:tmpl w:val="C94A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9C1778"/>
    <w:multiLevelType w:val="hybridMultilevel"/>
    <w:tmpl w:val="35C2B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5B2527"/>
    <w:multiLevelType w:val="hybridMultilevel"/>
    <w:tmpl w:val="E140FD2C"/>
    <w:lvl w:ilvl="0" w:tplc="3A7636A2">
      <w:start w:val="1"/>
      <w:numFmt w:val="decimal"/>
      <w:lvlText w:val="%1."/>
      <w:lvlJc w:val="left"/>
      <w:pPr>
        <w:ind w:left="927"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C923BF"/>
    <w:multiLevelType w:val="hybridMultilevel"/>
    <w:tmpl w:val="31AC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AFF633D"/>
    <w:multiLevelType w:val="hybridMultilevel"/>
    <w:tmpl w:val="00A4F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D80BF1"/>
    <w:multiLevelType w:val="multilevel"/>
    <w:tmpl w:val="ABE2A9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824080378">
    <w:abstractNumId w:val="17"/>
  </w:num>
  <w:num w:numId="2" w16cid:durableId="1087918510">
    <w:abstractNumId w:val="15"/>
  </w:num>
  <w:num w:numId="3" w16cid:durableId="673143386">
    <w:abstractNumId w:val="18"/>
  </w:num>
  <w:num w:numId="4" w16cid:durableId="1127965530">
    <w:abstractNumId w:val="11"/>
  </w:num>
  <w:num w:numId="5" w16cid:durableId="1291938266">
    <w:abstractNumId w:val="22"/>
  </w:num>
  <w:num w:numId="6" w16cid:durableId="1899977422">
    <w:abstractNumId w:val="6"/>
  </w:num>
  <w:num w:numId="7" w16cid:durableId="754323952">
    <w:abstractNumId w:val="1"/>
  </w:num>
  <w:num w:numId="8" w16cid:durableId="1271887584">
    <w:abstractNumId w:val="13"/>
  </w:num>
  <w:num w:numId="9" w16cid:durableId="1179007641">
    <w:abstractNumId w:val="7"/>
  </w:num>
  <w:num w:numId="10" w16cid:durableId="403768276">
    <w:abstractNumId w:val="8"/>
  </w:num>
  <w:num w:numId="11" w16cid:durableId="544100059">
    <w:abstractNumId w:val="27"/>
  </w:num>
  <w:num w:numId="12" w16cid:durableId="1872306811">
    <w:abstractNumId w:val="3"/>
  </w:num>
  <w:num w:numId="13" w16cid:durableId="1093940402">
    <w:abstractNumId w:val="10"/>
  </w:num>
  <w:num w:numId="14" w16cid:durableId="1174078282">
    <w:abstractNumId w:val="4"/>
  </w:num>
  <w:num w:numId="15" w16cid:durableId="2091392378">
    <w:abstractNumId w:val="26"/>
  </w:num>
  <w:num w:numId="16" w16cid:durableId="464665351">
    <w:abstractNumId w:val="2"/>
  </w:num>
  <w:num w:numId="17" w16cid:durableId="21424474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277393">
    <w:abstractNumId w:val="5"/>
  </w:num>
  <w:num w:numId="19" w16cid:durableId="1628470038">
    <w:abstractNumId w:val="14"/>
  </w:num>
  <w:num w:numId="20" w16cid:durableId="1263755472">
    <w:abstractNumId w:val="21"/>
  </w:num>
  <w:num w:numId="21" w16cid:durableId="1641809565">
    <w:abstractNumId w:val="16"/>
  </w:num>
  <w:num w:numId="22" w16cid:durableId="945621558">
    <w:abstractNumId w:val="25"/>
  </w:num>
  <w:num w:numId="23" w16cid:durableId="322974715">
    <w:abstractNumId w:val="20"/>
  </w:num>
  <w:num w:numId="24" w16cid:durableId="366225410">
    <w:abstractNumId w:val="9"/>
  </w:num>
  <w:num w:numId="25" w16cid:durableId="386606423">
    <w:abstractNumId w:val="23"/>
  </w:num>
  <w:num w:numId="26" w16cid:durableId="522087465">
    <w:abstractNumId w:val="12"/>
  </w:num>
  <w:num w:numId="27" w16cid:durableId="2046058018">
    <w:abstractNumId w:val="0"/>
  </w:num>
  <w:num w:numId="28" w16cid:durableId="130947709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57"/>
    <w:rsid w:val="00000430"/>
    <w:rsid w:val="00011FF0"/>
    <w:rsid w:val="000122A4"/>
    <w:rsid w:val="00013932"/>
    <w:rsid w:val="00026516"/>
    <w:rsid w:val="0003123C"/>
    <w:rsid w:val="0005498E"/>
    <w:rsid w:val="000569E2"/>
    <w:rsid w:val="000620A6"/>
    <w:rsid w:val="000649DA"/>
    <w:rsid w:val="000A5F59"/>
    <w:rsid w:val="000E1FBF"/>
    <w:rsid w:val="000E20B8"/>
    <w:rsid w:val="000E6FA0"/>
    <w:rsid w:val="00103B23"/>
    <w:rsid w:val="001109EB"/>
    <w:rsid w:val="00111157"/>
    <w:rsid w:val="00114952"/>
    <w:rsid w:val="0012633D"/>
    <w:rsid w:val="00171FE2"/>
    <w:rsid w:val="00173ADE"/>
    <w:rsid w:val="00174705"/>
    <w:rsid w:val="00176CE9"/>
    <w:rsid w:val="001865EE"/>
    <w:rsid w:val="0019588B"/>
    <w:rsid w:val="001B0C1B"/>
    <w:rsid w:val="001C3532"/>
    <w:rsid w:val="00201408"/>
    <w:rsid w:val="002020B8"/>
    <w:rsid w:val="00212B15"/>
    <w:rsid w:val="002239C2"/>
    <w:rsid w:val="002254AA"/>
    <w:rsid w:val="00231E90"/>
    <w:rsid w:val="00233E0D"/>
    <w:rsid w:val="00256EBC"/>
    <w:rsid w:val="00293D50"/>
    <w:rsid w:val="00294DDA"/>
    <w:rsid w:val="00295A36"/>
    <w:rsid w:val="00295B18"/>
    <w:rsid w:val="002A69E5"/>
    <w:rsid w:val="002B54B3"/>
    <w:rsid w:val="002E575C"/>
    <w:rsid w:val="003263B5"/>
    <w:rsid w:val="0035479A"/>
    <w:rsid w:val="003551FF"/>
    <w:rsid w:val="003632FF"/>
    <w:rsid w:val="00374A86"/>
    <w:rsid w:val="00374E88"/>
    <w:rsid w:val="00380712"/>
    <w:rsid w:val="003A3276"/>
    <w:rsid w:val="003A37E3"/>
    <w:rsid w:val="003D734D"/>
    <w:rsid w:val="00485696"/>
    <w:rsid w:val="004B2284"/>
    <w:rsid w:val="004E77BB"/>
    <w:rsid w:val="004F4E80"/>
    <w:rsid w:val="0050039A"/>
    <w:rsid w:val="00513633"/>
    <w:rsid w:val="00517F23"/>
    <w:rsid w:val="00536D0C"/>
    <w:rsid w:val="00557769"/>
    <w:rsid w:val="00563AC1"/>
    <w:rsid w:val="00586A0B"/>
    <w:rsid w:val="005A09EA"/>
    <w:rsid w:val="005A50B7"/>
    <w:rsid w:val="005D6C50"/>
    <w:rsid w:val="005E0A54"/>
    <w:rsid w:val="005E3E7A"/>
    <w:rsid w:val="005F0CBA"/>
    <w:rsid w:val="005F1145"/>
    <w:rsid w:val="005F3761"/>
    <w:rsid w:val="006225A1"/>
    <w:rsid w:val="006358B1"/>
    <w:rsid w:val="006606B9"/>
    <w:rsid w:val="00664D45"/>
    <w:rsid w:val="006B4DC4"/>
    <w:rsid w:val="006C72DE"/>
    <w:rsid w:val="006E6903"/>
    <w:rsid w:val="00710804"/>
    <w:rsid w:val="00711909"/>
    <w:rsid w:val="00770E38"/>
    <w:rsid w:val="00785FC1"/>
    <w:rsid w:val="007865BA"/>
    <w:rsid w:val="00791FF7"/>
    <w:rsid w:val="007A1D89"/>
    <w:rsid w:val="007C0F9A"/>
    <w:rsid w:val="007C11D9"/>
    <w:rsid w:val="00807837"/>
    <w:rsid w:val="00823E75"/>
    <w:rsid w:val="008500A1"/>
    <w:rsid w:val="00862386"/>
    <w:rsid w:val="00881151"/>
    <w:rsid w:val="008A36FC"/>
    <w:rsid w:val="008A4F18"/>
    <w:rsid w:val="008E4F57"/>
    <w:rsid w:val="009077FD"/>
    <w:rsid w:val="00920398"/>
    <w:rsid w:val="00950279"/>
    <w:rsid w:val="00970026"/>
    <w:rsid w:val="009854C9"/>
    <w:rsid w:val="00994D72"/>
    <w:rsid w:val="00997B88"/>
    <w:rsid w:val="009C2E4C"/>
    <w:rsid w:val="009E3CC2"/>
    <w:rsid w:val="009F27B0"/>
    <w:rsid w:val="00A73D2C"/>
    <w:rsid w:val="00A82976"/>
    <w:rsid w:val="00AA41B0"/>
    <w:rsid w:val="00AB004E"/>
    <w:rsid w:val="00AC142E"/>
    <w:rsid w:val="00AC52D5"/>
    <w:rsid w:val="00AC5D43"/>
    <w:rsid w:val="00AF1AF3"/>
    <w:rsid w:val="00B30F1D"/>
    <w:rsid w:val="00B63C33"/>
    <w:rsid w:val="00B64774"/>
    <w:rsid w:val="00B65E33"/>
    <w:rsid w:val="00B7231A"/>
    <w:rsid w:val="00B765E9"/>
    <w:rsid w:val="00B81ABB"/>
    <w:rsid w:val="00BA3616"/>
    <w:rsid w:val="00BD3333"/>
    <w:rsid w:val="00C212F5"/>
    <w:rsid w:val="00C54ACB"/>
    <w:rsid w:val="00C82C3D"/>
    <w:rsid w:val="00C85761"/>
    <w:rsid w:val="00CA7B3D"/>
    <w:rsid w:val="00CB6A66"/>
    <w:rsid w:val="00CC2897"/>
    <w:rsid w:val="00CE40D1"/>
    <w:rsid w:val="00D267FA"/>
    <w:rsid w:val="00D54EB3"/>
    <w:rsid w:val="00D5605E"/>
    <w:rsid w:val="00D63644"/>
    <w:rsid w:val="00D75345"/>
    <w:rsid w:val="00D96FB1"/>
    <w:rsid w:val="00DA0B37"/>
    <w:rsid w:val="00DA46F4"/>
    <w:rsid w:val="00DC2967"/>
    <w:rsid w:val="00DC3D2F"/>
    <w:rsid w:val="00DC73C8"/>
    <w:rsid w:val="00DD628F"/>
    <w:rsid w:val="00DF3E42"/>
    <w:rsid w:val="00E21EA5"/>
    <w:rsid w:val="00E4455F"/>
    <w:rsid w:val="00E51190"/>
    <w:rsid w:val="00E576AF"/>
    <w:rsid w:val="00E6789C"/>
    <w:rsid w:val="00E70257"/>
    <w:rsid w:val="00E80C4C"/>
    <w:rsid w:val="00E87218"/>
    <w:rsid w:val="00E963AF"/>
    <w:rsid w:val="00EA174A"/>
    <w:rsid w:val="00EA7D41"/>
    <w:rsid w:val="00EB2AD1"/>
    <w:rsid w:val="00EB3A6F"/>
    <w:rsid w:val="00EC41D9"/>
    <w:rsid w:val="00ED5BFD"/>
    <w:rsid w:val="00F0300C"/>
    <w:rsid w:val="00F235F5"/>
    <w:rsid w:val="00F23DA2"/>
    <w:rsid w:val="00F359AE"/>
    <w:rsid w:val="00FA7E1F"/>
    <w:rsid w:val="00FB7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47675C"/>
  <w15:docId w15:val="{AA5B088A-9274-42D5-A15C-3DAE60DE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73ADE"/>
  </w:style>
  <w:style w:type="paragraph" w:styleId="Heading1">
    <w:name w:val="heading 1"/>
    <w:basedOn w:val="Normal"/>
    <w:next w:val="Normal"/>
    <w:link w:val="Heading1Char"/>
    <w:uiPriority w:val="9"/>
    <w:qFormat/>
    <w:rsid w:val="00294D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8E4F57"/>
    <w:pPr>
      <w:keepNext/>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4F57"/>
    <w:rPr>
      <w:rFonts w:ascii="Times New Roman" w:eastAsia="Times New Roman" w:hAnsi="Times New Roman" w:cs="Times New Roman"/>
      <w:b/>
      <w:sz w:val="24"/>
      <w:szCs w:val="20"/>
    </w:rPr>
  </w:style>
  <w:style w:type="paragraph" w:styleId="ListParagraph">
    <w:name w:val="List Paragraph"/>
    <w:basedOn w:val="Normal"/>
    <w:uiPriority w:val="34"/>
    <w:qFormat/>
    <w:rsid w:val="00B64774"/>
    <w:pPr>
      <w:ind w:left="720"/>
      <w:contextualSpacing/>
    </w:pPr>
  </w:style>
  <w:style w:type="paragraph" w:styleId="NormalWeb">
    <w:name w:val="Normal (Web)"/>
    <w:basedOn w:val="Normal"/>
    <w:uiPriority w:val="99"/>
    <w:semiHidden/>
    <w:unhideWhenUsed/>
    <w:rsid w:val="00ED5B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174705"/>
    <w:rPr>
      <w:color w:val="0000FF"/>
      <w:u w:val="single"/>
    </w:rPr>
  </w:style>
  <w:style w:type="character" w:styleId="FollowedHyperlink">
    <w:name w:val="FollowedHyperlink"/>
    <w:basedOn w:val="DefaultParagraphFont"/>
    <w:uiPriority w:val="99"/>
    <w:semiHidden/>
    <w:unhideWhenUsed/>
    <w:rsid w:val="00970026"/>
    <w:rPr>
      <w:color w:val="800080" w:themeColor="followedHyperlink"/>
      <w:u w:val="single"/>
    </w:rPr>
  </w:style>
  <w:style w:type="paragraph" w:customStyle="1" w:styleId="Default">
    <w:name w:val="Default"/>
    <w:rsid w:val="001B0C1B"/>
    <w:pPr>
      <w:autoSpaceDE w:val="0"/>
      <w:autoSpaceDN w:val="0"/>
      <w:adjustRightInd w:val="0"/>
      <w:spacing w:after="0" w:line="240" w:lineRule="auto"/>
    </w:pPr>
    <w:rPr>
      <w:rFonts w:ascii="Calibri" w:hAnsi="Calibri" w:cs="Calibri"/>
      <w:color w:val="000000"/>
      <w:sz w:val="24"/>
      <w:szCs w:val="24"/>
    </w:rPr>
  </w:style>
  <w:style w:type="character" w:customStyle="1" w:styleId="aLCPboldbodytext">
    <w:name w:val="a LCP bold body text"/>
    <w:rsid w:val="00294DDA"/>
    <w:rPr>
      <w:rFonts w:ascii="Arial" w:hAnsi="Arial"/>
      <w:b/>
      <w:bCs/>
      <w:dstrike w:val="0"/>
      <w:sz w:val="22"/>
      <w:effect w:val="none"/>
      <w:vertAlign w:val="baseline"/>
    </w:rPr>
  </w:style>
  <w:style w:type="paragraph" w:customStyle="1" w:styleId="aLCPBodytext">
    <w:name w:val="a LCP Body text"/>
    <w:autoRedefine/>
    <w:rsid w:val="00294DDA"/>
    <w:pPr>
      <w:spacing w:after="0" w:line="240" w:lineRule="auto"/>
      <w:jc w:val="both"/>
    </w:pPr>
    <w:rPr>
      <w:rFonts w:ascii="Calibri" w:eastAsia="Times New Roman" w:hAnsi="Calibri" w:cs="Arial"/>
      <w:sz w:val="24"/>
      <w:szCs w:val="24"/>
    </w:rPr>
  </w:style>
  <w:style w:type="paragraph" w:customStyle="1" w:styleId="aLCPHeading">
    <w:name w:val="a LCP Heading"/>
    <w:basedOn w:val="Heading1"/>
    <w:autoRedefine/>
    <w:rsid w:val="00294DDA"/>
    <w:pPr>
      <w:keepLines w:val="0"/>
      <w:widowControl w:val="0"/>
      <w:suppressAutoHyphens/>
      <w:spacing w:before="0" w:line="240" w:lineRule="auto"/>
      <w:jc w:val="center"/>
    </w:pPr>
    <w:rPr>
      <w:rFonts w:ascii="Calibri" w:eastAsia="Times New Roman" w:hAnsi="Calibri" w:cs="Arial"/>
      <w:b/>
      <w:color w:val="auto"/>
      <w:sz w:val="24"/>
      <w:szCs w:val="24"/>
      <w:u w:val="single"/>
      <w:lang w:val="en-US"/>
    </w:rPr>
  </w:style>
  <w:style w:type="paragraph" w:customStyle="1" w:styleId="aLCPSubhead">
    <w:name w:val="a LCP Subhead"/>
    <w:autoRedefine/>
    <w:rsid w:val="00294DDA"/>
    <w:pPr>
      <w:spacing w:after="0" w:line="240" w:lineRule="auto"/>
    </w:pPr>
    <w:rPr>
      <w:rFonts w:ascii="Arial" w:eastAsia="Times New Roman" w:hAnsi="Arial" w:cs="Arial"/>
      <w:b/>
      <w:sz w:val="24"/>
      <w:szCs w:val="20"/>
    </w:rPr>
  </w:style>
  <w:style w:type="character" w:customStyle="1" w:styleId="Heading1Char">
    <w:name w:val="Heading 1 Char"/>
    <w:basedOn w:val="DefaultParagraphFont"/>
    <w:link w:val="Heading1"/>
    <w:uiPriority w:val="9"/>
    <w:rsid w:val="00294DDA"/>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294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DDA"/>
  </w:style>
  <w:style w:type="paragraph" w:styleId="Footer">
    <w:name w:val="footer"/>
    <w:basedOn w:val="Normal"/>
    <w:link w:val="FooterChar"/>
    <w:uiPriority w:val="99"/>
    <w:unhideWhenUsed/>
    <w:rsid w:val="00294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DDA"/>
  </w:style>
  <w:style w:type="character" w:customStyle="1" w:styleId="apple-converted-space">
    <w:name w:val="apple-converted-space"/>
    <w:basedOn w:val="DefaultParagraphFont"/>
    <w:rsid w:val="009E3CC2"/>
  </w:style>
  <w:style w:type="paragraph" w:styleId="NoSpacing">
    <w:name w:val="No Spacing"/>
    <w:uiPriority w:val="1"/>
    <w:qFormat/>
    <w:rsid w:val="00DF3E42"/>
    <w:pPr>
      <w:spacing w:after="0" w:line="240" w:lineRule="auto"/>
    </w:pPr>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5A0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9EA"/>
    <w:rPr>
      <w:rFonts w:ascii="Segoe UI" w:hAnsi="Segoe UI" w:cs="Segoe UI"/>
      <w:sz w:val="18"/>
      <w:szCs w:val="18"/>
    </w:rPr>
  </w:style>
  <w:style w:type="character" w:styleId="UnresolvedMention">
    <w:name w:val="Unresolved Mention"/>
    <w:basedOn w:val="DefaultParagraphFont"/>
    <w:uiPriority w:val="99"/>
    <w:rsid w:val="000649DA"/>
    <w:rPr>
      <w:color w:val="605E5C"/>
      <w:shd w:val="clear" w:color="auto" w:fill="E1DFDD"/>
    </w:rPr>
  </w:style>
  <w:style w:type="paragraph" w:customStyle="1" w:styleId="1bodycopy10pt">
    <w:name w:val="1 body copy 10pt"/>
    <w:basedOn w:val="Normal"/>
    <w:link w:val="1bodycopy10ptChar"/>
    <w:qFormat/>
    <w:rsid w:val="00C54ACB"/>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C54ACB"/>
    <w:rPr>
      <w:rFonts w:ascii="Arial" w:eastAsia="MS Mincho" w:hAnsi="Arial" w:cs="Times New Roman"/>
      <w:sz w:val="20"/>
      <w:szCs w:val="24"/>
      <w:lang w:val="en-US"/>
    </w:rPr>
  </w:style>
  <w:style w:type="paragraph" w:styleId="TOC1">
    <w:name w:val="toc 1"/>
    <w:basedOn w:val="Normal"/>
    <w:next w:val="Normal"/>
    <w:autoRedefine/>
    <w:uiPriority w:val="39"/>
    <w:unhideWhenUsed/>
    <w:rsid w:val="00FB73FB"/>
    <w:pPr>
      <w:spacing w:after="100" w:line="240" w:lineRule="auto"/>
    </w:pPr>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79289">
      <w:bodyDiv w:val="1"/>
      <w:marLeft w:val="0"/>
      <w:marRight w:val="0"/>
      <w:marTop w:val="0"/>
      <w:marBottom w:val="0"/>
      <w:divBdr>
        <w:top w:val="none" w:sz="0" w:space="0" w:color="auto"/>
        <w:left w:val="none" w:sz="0" w:space="0" w:color="auto"/>
        <w:bottom w:val="none" w:sz="0" w:space="0" w:color="auto"/>
        <w:right w:val="none" w:sz="0" w:space="0" w:color="auto"/>
      </w:divBdr>
    </w:div>
    <w:div w:id="1033573493">
      <w:bodyDiv w:val="1"/>
      <w:marLeft w:val="0"/>
      <w:marRight w:val="0"/>
      <w:marTop w:val="0"/>
      <w:marBottom w:val="0"/>
      <w:divBdr>
        <w:top w:val="none" w:sz="0" w:space="0" w:color="auto"/>
        <w:left w:val="none" w:sz="0" w:space="0" w:color="auto"/>
        <w:bottom w:val="none" w:sz="0" w:space="0" w:color="auto"/>
        <w:right w:val="none" w:sz="0" w:space="0" w:color="auto"/>
      </w:divBdr>
    </w:div>
    <w:div w:id="1233350551">
      <w:bodyDiv w:val="1"/>
      <w:marLeft w:val="0"/>
      <w:marRight w:val="0"/>
      <w:marTop w:val="0"/>
      <w:marBottom w:val="0"/>
      <w:divBdr>
        <w:top w:val="none" w:sz="0" w:space="0" w:color="auto"/>
        <w:left w:val="none" w:sz="0" w:space="0" w:color="auto"/>
        <w:bottom w:val="none" w:sz="0" w:space="0" w:color="auto"/>
        <w:right w:val="none" w:sz="0" w:space="0" w:color="auto"/>
      </w:divBdr>
      <w:divsChild>
        <w:div w:id="279918344">
          <w:marLeft w:val="0"/>
          <w:marRight w:val="0"/>
          <w:marTop w:val="0"/>
          <w:marBottom w:val="0"/>
          <w:divBdr>
            <w:top w:val="none" w:sz="0" w:space="0" w:color="auto"/>
            <w:left w:val="none" w:sz="0" w:space="0" w:color="auto"/>
            <w:bottom w:val="none" w:sz="0" w:space="0" w:color="auto"/>
            <w:right w:val="none" w:sz="0" w:space="0" w:color="auto"/>
          </w:divBdr>
          <w:divsChild>
            <w:div w:id="42101204">
              <w:marLeft w:val="0"/>
              <w:marRight w:val="0"/>
              <w:marTop w:val="0"/>
              <w:marBottom w:val="0"/>
              <w:divBdr>
                <w:top w:val="none" w:sz="0" w:space="0" w:color="auto"/>
                <w:left w:val="none" w:sz="0" w:space="0" w:color="auto"/>
                <w:bottom w:val="none" w:sz="0" w:space="0" w:color="auto"/>
                <w:right w:val="none" w:sz="0" w:space="0" w:color="auto"/>
              </w:divBdr>
              <w:divsChild>
                <w:div w:id="420373798">
                  <w:marLeft w:val="0"/>
                  <w:marRight w:val="0"/>
                  <w:marTop w:val="0"/>
                  <w:marBottom w:val="0"/>
                  <w:divBdr>
                    <w:top w:val="none" w:sz="0" w:space="0" w:color="auto"/>
                    <w:left w:val="none" w:sz="0" w:space="0" w:color="auto"/>
                    <w:bottom w:val="none" w:sz="0" w:space="0" w:color="auto"/>
                    <w:right w:val="none" w:sz="0" w:space="0" w:color="auto"/>
                  </w:divBdr>
                  <w:divsChild>
                    <w:div w:id="1646660699">
                      <w:marLeft w:val="0"/>
                      <w:marRight w:val="0"/>
                      <w:marTop w:val="0"/>
                      <w:marBottom w:val="0"/>
                      <w:divBdr>
                        <w:top w:val="none" w:sz="0" w:space="0" w:color="auto"/>
                        <w:left w:val="none" w:sz="0" w:space="0" w:color="auto"/>
                        <w:bottom w:val="none" w:sz="0" w:space="0" w:color="auto"/>
                        <w:right w:val="none" w:sz="0" w:space="0" w:color="auto"/>
                      </w:divBdr>
                      <w:divsChild>
                        <w:div w:id="389497112">
                          <w:marLeft w:val="0"/>
                          <w:marRight w:val="0"/>
                          <w:marTop w:val="0"/>
                          <w:marBottom w:val="0"/>
                          <w:divBdr>
                            <w:top w:val="none" w:sz="0" w:space="0" w:color="auto"/>
                            <w:left w:val="none" w:sz="0" w:space="0" w:color="auto"/>
                            <w:bottom w:val="none" w:sz="0" w:space="0" w:color="auto"/>
                            <w:right w:val="none" w:sz="0" w:space="0" w:color="auto"/>
                          </w:divBdr>
                          <w:divsChild>
                            <w:div w:id="229267206">
                              <w:marLeft w:val="0"/>
                              <w:marRight w:val="0"/>
                              <w:marTop w:val="0"/>
                              <w:marBottom w:val="0"/>
                              <w:divBdr>
                                <w:top w:val="none" w:sz="0" w:space="0" w:color="auto"/>
                                <w:left w:val="none" w:sz="0" w:space="0" w:color="auto"/>
                                <w:bottom w:val="none" w:sz="0" w:space="0" w:color="auto"/>
                                <w:right w:val="none" w:sz="0" w:space="0" w:color="auto"/>
                              </w:divBdr>
                              <w:divsChild>
                                <w:div w:id="832840453">
                                  <w:marLeft w:val="0"/>
                                  <w:marRight w:val="0"/>
                                  <w:marTop w:val="0"/>
                                  <w:marBottom w:val="0"/>
                                  <w:divBdr>
                                    <w:top w:val="none" w:sz="0" w:space="0" w:color="auto"/>
                                    <w:left w:val="none" w:sz="0" w:space="0" w:color="auto"/>
                                    <w:bottom w:val="none" w:sz="0" w:space="0" w:color="auto"/>
                                    <w:right w:val="none" w:sz="0" w:space="0" w:color="auto"/>
                                  </w:divBdr>
                                  <w:divsChild>
                                    <w:div w:id="1234579961">
                                      <w:marLeft w:val="0"/>
                                      <w:marRight w:val="0"/>
                                      <w:marTop w:val="0"/>
                                      <w:marBottom w:val="0"/>
                                      <w:divBdr>
                                        <w:top w:val="none" w:sz="0" w:space="0" w:color="auto"/>
                                        <w:left w:val="none" w:sz="0" w:space="0" w:color="auto"/>
                                        <w:bottom w:val="none" w:sz="0" w:space="0" w:color="auto"/>
                                        <w:right w:val="none" w:sz="0" w:space="0" w:color="auto"/>
                                      </w:divBdr>
                                      <w:divsChild>
                                        <w:div w:id="93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505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EEB45B2071AD429E413A78EE126686" ma:contentTypeVersion="13" ma:contentTypeDescription="Create a new document." ma:contentTypeScope="" ma:versionID="24eb0cf24811ab14d1b5fedadd24fa29">
  <xsd:schema xmlns:xsd="http://www.w3.org/2001/XMLSchema" xmlns:xs="http://www.w3.org/2001/XMLSchema" xmlns:p="http://schemas.microsoft.com/office/2006/metadata/properties" xmlns:ns3="57c4e231-7701-46fc-9226-0ef90778f551" xmlns:ns4="3da65479-db70-45fc-9f66-351ae0d4b955" targetNamespace="http://schemas.microsoft.com/office/2006/metadata/properties" ma:root="true" ma:fieldsID="ea9cc85b48bb61e0378e0c096ad12b9e" ns3:_="" ns4:_="">
    <xsd:import namespace="57c4e231-7701-46fc-9226-0ef90778f551"/>
    <xsd:import namespace="3da65479-db70-45fc-9f66-351ae0d4b9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4e231-7701-46fc-9226-0ef90778f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a65479-db70-45fc-9f66-351ae0d4b9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1DDAFB-A7EF-4CCB-8212-2027DF46F50D}">
  <ds:schemaRefs>
    <ds:schemaRef ds:uri="http://schemas.microsoft.com/sharepoint/v3/contenttype/forms"/>
  </ds:schemaRefs>
</ds:datastoreItem>
</file>

<file path=customXml/itemProps2.xml><?xml version="1.0" encoding="utf-8"?>
<ds:datastoreItem xmlns:ds="http://schemas.openxmlformats.org/officeDocument/2006/customXml" ds:itemID="{5A6E81E0-7E08-4E49-92FA-8825687F8B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5A5E42-7861-4D0D-9274-E0A4C0627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4e231-7701-46fc-9226-0ef90778f551"/>
    <ds:schemaRef ds:uri="3da65479-db70-45fc-9f66-351ae0d4b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jewhite</dc:creator>
  <cp:lastModifiedBy>Donna Turner</cp:lastModifiedBy>
  <cp:revision>5</cp:revision>
  <cp:lastPrinted>2021-04-20T15:54:00Z</cp:lastPrinted>
  <dcterms:created xsi:type="dcterms:W3CDTF">2024-08-12T12:26:00Z</dcterms:created>
  <dcterms:modified xsi:type="dcterms:W3CDTF">2024-09-19T12:12:00Z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0x0101003CEEB45B2071AD429E413A78EE126686</vt:lpwstr>
  </property>
</Properties>
</file>